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50A28" w14:textId="03C3BC79" w:rsidR="00433446" w:rsidRDefault="001D44E9" w:rsidP="007249A3">
      <w:pPr>
        <w:jc w:val="center"/>
        <w:outlineLvl w:val="0"/>
        <w:rPr>
          <w:rFonts w:ascii="Helvetica" w:hAnsi="Helvetica"/>
          <w:b/>
          <w:u w:val="single"/>
        </w:rPr>
      </w:pPr>
      <w:r>
        <w:rPr>
          <w:rFonts w:ascii="Helvetica" w:hAnsi="Helvetica"/>
          <w:b/>
          <w:u w:val="single"/>
        </w:rPr>
        <w:t>C</w:t>
      </w:r>
      <w:r w:rsidR="00433446" w:rsidRPr="00433446">
        <w:rPr>
          <w:rFonts w:ascii="Helvetica" w:hAnsi="Helvetica"/>
          <w:b/>
          <w:u w:val="single"/>
        </w:rPr>
        <w:t xml:space="preserve">alcium chloride </w:t>
      </w:r>
      <w:r w:rsidR="00000A52">
        <w:rPr>
          <w:rFonts w:ascii="Helvetica" w:hAnsi="Helvetica"/>
          <w:b/>
          <w:u w:val="single"/>
        </w:rPr>
        <w:t xml:space="preserve">(“Calchlorin”) </w:t>
      </w:r>
      <w:r w:rsidR="00433446" w:rsidRPr="00433446">
        <w:rPr>
          <w:rFonts w:ascii="Helvetica" w:hAnsi="Helvetica"/>
          <w:b/>
          <w:u w:val="single"/>
        </w:rPr>
        <w:t>male animal sterilization</w:t>
      </w:r>
      <w:r>
        <w:rPr>
          <w:rFonts w:ascii="Helvetica" w:hAnsi="Helvetica"/>
          <w:b/>
          <w:u w:val="single"/>
        </w:rPr>
        <w:t>: Ingredients and procedure</w:t>
      </w:r>
    </w:p>
    <w:p w14:paraId="711362B1" w14:textId="23024232" w:rsidR="00433446" w:rsidRPr="00433446" w:rsidRDefault="00F36B9B" w:rsidP="007249A3">
      <w:pPr>
        <w:jc w:val="center"/>
        <w:outlineLvl w:val="0"/>
        <w:rPr>
          <w:rFonts w:ascii="Helvetica" w:hAnsi="Helvetica"/>
          <w:sz w:val="18"/>
        </w:rPr>
      </w:pPr>
      <w:r>
        <w:rPr>
          <w:rFonts w:ascii="Helvetica" w:hAnsi="Helvetica"/>
          <w:sz w:val="18"/>
        </w:rPr>
        <w:t>rev.</w:t>
      </w:r>
      <w:r w:rsidR="003D0C39">
        <w:rPr>
          <w:rFonts w:ascii="Helvetica" w:hAnsi="Helvetica"/>
          <w:sz w:val="18"/>
        </w:rPr>
        <w:t xml:space="preserve"> </w:t>
      </w:r>
      <w:r w:rsidR="001B7623">
        <w:rPr>
          <w:rFonts w:ascii="Helvetica" w:hAnsi="Helvetica"/>
          <w:sz w:val="18"/>
        </w:rPr>
        <w:t>1 December</w:t>
      </w:r>
      <w:r w:rsidR="007126ED">
        <w:rPr>
          <w:rFonts w:ascii="Helvetica" w:hAnsi="Helvetica"/>
          <w:sz w:val="18"/>
        </w:rPr>
        <w:t xml:space="preserve"> </w:t>
      </w:r>
      <w:r w:rsidR="003D0C39">
        <w:rPr>
          <w:rFonts w:ascii="Helvetica" w:hAnsi="Helvetica"/>
          <w:sz w:val="18"/>
        </w:rPr>
        <w:t>201</w:t>
      </w:r>
      <w:r w:rsidR="00253C4A">
        <w:rPr>
          <w:rFonts w:ascii="Helvetica" w:hAnsi="Helvetica"/>
          <w:sz w:val="18"/>
        </w:rPr>
        <w:t>4</w:t>
      </w:r>
    </w:p>
    <w:p w14:paraId="0FBE090E" w14:textId="77777777" w:rsidR="00433446" w:rsidRPr="00433446" w:rsidRDefault="00433446" w:rsidP="00433446">
      <w:pPr>
        <w:jc w:val="center"/>
        <w:rPr>
          <w:rFonts w:ascii="Helvetica" w:hAnsi="Helvetica"/>
        </w:rPr>
      </w:pPr>
    </w:p>
    <w:p w14:paraId="086E0F2B" w14:textId="77777777" w:rsidR="00433446" w:rsidRPr="00433446" w:rsidRDefault="00AF6F3B" w:rsidP="007249A3">
      <w:pPr>
        <w:outlineLvl w:val="0"/>
        <w:rPr>
          <w:rFonts w:ascii="Helvetica" w:hAnsi="Helvetica"/>
          <w:b/>
          <w:sz w:val="22"/>
        </w:rPr>
      </w:pPr>
      <w:r>
        <w:rPr>
          <w:rFonts w:ascii="Helvetica" w:hAnsi="Helvetica"/>
          <w:b/>
          <w:sz w:val="22"/>
        </w:rPr>
        <w:t>What calcium chloride</w:t>
      </w:r>
      <w:r w:rsidR="00433446" w:rsidRPr="00433446">
        <w:rPr>
          <w:rFonts w:ascii="Helvetica" w:hAnsi="Helvetica"/>
          <w:b/>
          <w:sz w:val="22"/>
        </w:rPr>
        <w:t xml:space="preserve"> is:</w:t>
      </w:r>
    </w:p>
    <w:p w14:paraId="01489720" w14:textId="5659D2CB" w:rsidR="00433446" w:rsidRDefault="00433446" w:rsidP="00433446">
      <w:pPr>
        <w:rPr>
          <w:rFonts w:ascii="Helvetica" w:hAnsi="Helvetica"/>
          <w:sz w:val="22"/>
        </w:rPr>
      </w:pPr>
      <w:r>
        <w:rPr>
          <w:rFonts w:ascii="Helvetica" w:hAnsi="Helvetica"/>
          <w:sz w:val="22"/>
        </w:rPr>
        <w:t xml:space="preserve">An injectable sterilant for male dogs, cats, </w:t>
      </w:r>
      <w:r w:rsidR="00B80065">
        <w:rPr>
          <w:rFonts w:ascii="Helvetica" w:hAnsi="Helvetica"/>
          <w:sz w:val="22"/>
        </w:rPr>
        <w:t xml:space="preserve">goats, rabbits, </w:t>
      </w:r>
      <w:r>
        <w:rPr>
          <w:rFonts w:ascii="Helvetica" w:hAnsi="Helvetica"/>
          <w:sz w:val="22"/>
        </w:rPr>
        <w:t xml:space="preserve">and other animals. </w:t>
      </w:r>
      <w:r w:rsidR="00B646BA">
        <w:rPr>
          <w:rFonts w:ascii="Helvetica" w:hAnsi="Helvetica"/>
          <w:sz w:val="22"/>
        </w:rPr>
        <w:t>The</w:t>
      </w:r>
      <w:r>
        <w:rPr>
          <w:rFonts w:ascii="Helvetica" w:hAnsi="Helvetica"/>
          <w:sz w:val="22"/>
        </w:rPr>
        <w:t xml:space="preserve"> injection leads to </w:t>
      </w:r>
      <w:r w:rsidR="006E358F">
        <w:rPr>
          <w:rFonts w:ascii="Helvetica" w:hAnsi="Helvetica"/>
          <w:sz w:val="22"/>
        </w:rPr>
        <w:t xml:space="preserve">permanent </w:t>
      </w:r>
      <w:r>
        <w:rPr>
          <w:rFonts w:ascii="Helvetica" w:hAnsi="Helvetica"/>
          <w:sz w:val="22"/>
        </w:rPr>
        <w:t>sterility</w:t>
      </w:r>
      <w:r w:rsidR="006E358F">
        <w:rPr>
          <w:rFonts w:ascii="Helvetica" w:hAnsi="Helvetica"/>
          <w:sz w:val="22"/>
        </w:rPr>
        <w:t>, with onset and testicular shrinkage over the course of</w:t>
      </w:r>
      <w:r w:rsidR="00C73D49">
        <w:rPr>
          <w:rFonts w:ascii="Helvetica" w:hAnsi="Helvetica"/>
          <w:sz w:val="22"/>
        </w:rPr>
        <w:t xml:space="preserve"> about </w:t>
      </w:r>
      <w:r w:rsidR="00F36B9B">
        <w:rPr>
          <w:rFonts w:ascii="Helvetica" w:hAnsi="Helvetica"/>
          <w:sz w:val="22"/>
        </w:rPr>
        <w:t>four</w:t>
      </w:r>
      <w:r w:rsidR="00C73D49">
        <w:rPr>
          <w:rFonts w:ascii="Helvetica" w:hAnsi="Helvetica"/>
          <w:sz w:val="22"/>
        </w:rPr>
        <w:t xml:space="preserve"> weeks</w:t>
      </w:r>
      <w:r>
        <w:rPr>
          <w:rFonts w:ascii="Helvetica" w:hAnsi="Helvetica"/>
          <w:sz w:val="22"/>
        </w:rPr>
        <w:t>. Testosterone levels are substantially reduced in a dose-dependent manner, leading to change in some male behaviors. Mating-related behaviors are most likely to be affected (</w:t>
      </w:r>
      <w:r w:rsidR="0080445D">
        <w:rPr>
          <w:rFonts w:ascii="Helvetica" w:hAnsi="Helvetica"/>
          <w:sz w:val="22"/>
        </w:rPr>
        <w:t xml:space="preserve">in dogs, </w:t>
      </w:r>
      <w:r>
        <w:rPr>
          <w:rFonts w:ascii="Helvetica" w:hAnsi="Helvetica"/>
          <w:sz w:val="22"/>
        </w:rPr>
        <w:t>mounting/humping, marking/spraying, roaming, and fighting over females</w:t>
      </w:r>
      <w:r w:rsidR="00B15B14">
        <w:rPr>
          <w:rFonts w:ascii="Helvetica" w:hAnsi="Helvetica"/>
          <w:sz w:val="22"/>
        </w:rPr>
        <w:t>)</w:t>
      </w:r>
      <w:r>
        <w:rPr>
          <w:rFonts w:ascii="Helvetica" w:hAnsi="Helvetica"/>
          <w:sz w:val="22"/>
        </w:rPr>
        <w:t>, while guarding and breed-specific behaviors are least likely to be affected.</w:t>
      </w:r>
    </w:p>
    <w:p w14:paraId="58DA6A6F" w14:textId="77777777" w:rsidR="00433446" w:rsidRDefault="00433446" w:rsidP="00433446">
      <w:pPr>
        <w:rPr>
          <w:rFonts w:ascii="Helvetica" w:hAnsi="Helvetica"/>
          <w:sz w:val="22"/>
        </w:rPr>
      </w:pPr>
    </w:p>
    <w:p w14:paraId="42ACDF69" w14:textId="77777777" w:rsidR="00732CCA" w:rsidRDefault="00732CCA" w:rsidP="007249A3">
      <w:pPr>
        <w:outlineLvl w:val="0"/>
        <w:rPr>
          <w:rFonts w:ascii="Helvetica" w:hAnsi="Helvetica"/>
          <w:b/>
          <w:sz w:val="22"/>
        </w:rPr>
      </w:pPr>
      <w:r>
        <w:rPr>
          <w:rFonts w:ascii="Helvetica" w:hAnsi="Helvetica"/>
          <w:b/>
          <w:sz w:val="22"/>
        </w:rPr>
        <w:t>How to order it:</w:t>
      </w:r>
    </w:p>
    <w:p w14:paraId="14FC8CB2" w14:textId="67D9AB8D" w:rsidR="00752719" w:rsidRPr="00152A02" w:rsidRDefault="00752719" w:rsidP="00433446">
      <w:pPr>
        <w:rPr>
          <w:rFonts w:ascii="Helvetica" w:hAnsi="Helvetica"/>
          <w:sz w:val="22"/>
        </w:rPr>
      </w:pPr>
      <w:r w:rsidRPr="00152A02">
        <w:rPr>
          <w:rFonts w:ascii="Helvetica" w:hAnsi="Helvetica"/>
          <w:sz w:val="22"/>
          <w:highlight w:val="green"/>
        </w:rPr>
        <w:t>“20% (w/v) Calcium Chloride Dihydrate, USP in Ethyl Alcohol 190 proof, USP”</w:t>
      </w:r>
      <w:r w:rsidRPr="00152A02">
        <w:rPr>
          <w:rFonts w:ascii="Helvetica" w:hAnsi="Helvetica"/>
          <w:sz w:val="22"/>
        </w:rPr>
        <w:t xml:space="preserve"> </w:t>
      </w:r>
    </w:p>
    <w:p w14:paraId="249721C8" w14:textId="5C743686" w:rsidR="00752719" w:rsidRPr="008B5494" w:rsidRDefault="00752719" w:rsidP="00433446">
      <w:pPr>
        <w:rPr>
          <w:rFonts w:ascii="Helvetica" w:hAnsi="Helvetica"/>
          <w:sz w:val="22"/>
        </w:rPr>
      </w:pPr>
      <w:r>
        <w:rPr>
          <w:rFonts w:ascii="Helvetica" w:hAnsi="Helvetica"/>
          <w:sz w:val="22"/>
        </w:rPr>
        <w:t>from a reputable</w:t>
      </w:r>
      <w:r w:rsidR="00B15B14">
        <w:rPr>
          <w:rFonts w:ascii="Helvetica" w:hAnsi="Helvetica"/>
          <w:sz w:val="22"/>
        </w:rPr>
        <w:t xml:space="preserve"> and well-regarded</w:t>
      </w:r>
      <w:r>
        <w:rPr>
          <w:rFonts w:ascii="Helvetica" w:hAnsi="Helvetica"/>
          <w:sz w:val="22"/>
        </w:rPr>
        <w:t xml:space="preserve"> sterile-filling-ca</w:t>
      </w:r>
      <w:r w:rsidR="009B4318">
        <w:rPr>
          <w:rFonts w:ascii="Helvetica" w:hAnsi="Helvetica"/>
          <w:sz w:val="22"/>
        </w:rPr>
        <w:t>pable compounding pharmacy</w:t>
      </w:r>
      <w:r w:rsidR="00B15B14">
        <w:rPr>
          <w:rFonts w:ascii="Helvetica" w:hAnsi="Helvetica"/>
          <w:sz w:val="22"/>
        </w:rPr>
        <w:t xml:space="preserve"> (preferably PCAB-accredited in the U.S.)</w:t>
      </w:r>
      <w:r w:rsidR="009B4318">
        <w:rPr>
          <w:rFonts w:ascii="Helvetica" w:hAnsi="Helvetica"/>
          <w:sz w:val="22"/>
        </w:rPr>
        <w:t>, sterile-filled in vials.</w:t>
      </w:r>
      <w:r w:rsidR="008B5494">
        <w:rPr>
          <w:rFonts w:ascii="Helvetica" w:hAnsi="Helvetica"/>
          <w:sz w:val="22"/>
        </w:rPr>
        <w:t xml:space="preserve">  </w:t>
      </w:r>
      <w:r w:rsidR="00706D10" w:rsidRPr="00F30B83">
        <w:rPr>
          <w:rFonts w:ascii="Helvetica" w:hAnsi="Helvetica"/>
          <w:i/>
          <w:sz w:val="22"/>
        </w:rPr>
        <w:t xml:space="preserve">For </w:t>
      </w:r>
      <w:r w:rsidR="00F30B83">
        <w:rPr>
          <w:rFonts w:ascii="Helvetica" w:hAnsi="Helvetica"/>
          <w:i/>
          <w:sz w:val="22"/>
        </w:rPr>
        <w:t xml:space="preserve">rural </w:t>
      </w:r>
      <w:r w:rsidR="00706D10" w:rsidRPr="00F30B83">
        <w:rPr>
          <w:rFonts w:ascii="Helvetica" w:hAnsi="Helvetica"/>
          <w:i/>
          <w:sz w:val="22"/>
        </w:rPr>
        <w:t>farm use and use in</w:t>
      </w:r>
      <w:r w:rsidR="000473D0">
        <w:rPr>
          <w:rFonts w:ascii="Helvetica" w:hAnsi="Helvetica"/>
          <w:i/>
          <w:sz w:val="22"/>
        </w:rPr>
        <w:t xml:space="preserve"> extremely</w:t>
      </w:r>
      <w:r w:rsidR="00706D10" w:rsidRPr="00F30B83">
        <w:rPr>
          <w:rFonts w:ascii="Helvetica" w:hAnsi="Helvetica"/>
          <w:i/>
          <w:sz w:val="22"/>
        </w:rPr>
        <w:t xml:space="preserve"> low-resource settings without access to reputable compounding pharmacies, </w:t>
      </w:r>
      <w:r w:rsidR="00F30B83" w:rsidRPr="00F30B83">
        <w:rPr>
          <w:rFonts w:ascii="Helvetica" w:hAnsi="Helvetica"/>
          <w:i/>
          <w:sz w:val="22"/>
        </w:rPr>
        <w:t xml:space="preserve">20-25 g of powder (about ¾ oz.) is mixed with about 90 mL of pure 190-proof drinking alcohol (about 3 oz.) to make 100 mL of sterilant (about 3.5 oz), then filtered through a </w:t>
      </w:r>
      <w:r w:rsidR="00B15B14">
        <w:rPr>
          <w:rFonts w:ascii="Helvetica" w:hAnsi="Helvetica"/>
          <w:i/>
          <w:sz w:val="22"/>
        </w:rPr>
        <w:t>0.</w:t>
      </w:r>
      <w:r w:rsidR="00F30B83" w:rsidRPr="00F30B83">
        <w:rPr>
          <w:rFonts w:ascii="Helvetica" w:hAnsi="Helvetica"/>
          <w:i/>
          <w:sz w:val="22"/>
        </w:rPr>
        <w:t xml:space="preserve">2-micron syringe filter; read document to the bottom and </w:t>
      </w:r>
      <w:r w:rsidR="00706D10" w:rsidRPr="00F30B83">
        <w:rPr>
          <w:rFonts w:ascii="Helvetica" w:hAnsi="Helvetica"/>
          <w:i/>
          <w:sz w:val="22"/>
        </w:rPr>
        <w:t xml:space="preserve">see </w:t>
      </w:r>
      <w:r w:rsidR="00F30B83" w:rsidRPr="00F30B83">
        <w:rPr>
          <w:rFonts w:ascii="Helvetica" w:hAnsi="Helvetica"/>
          <w:i/>
          <w:sz w:val="22"/>
        </w:rPr>
        <w:t xml:space="preserve">important </w:t>
      </w:r>
      <w:r w:rsidR="00706D10" w:rsidRPr="00F30B83">
        <w:rPr>
          <w:rFonts w:ascii="Helvetica" w:hAnsi="Helvetica"/>
          <w:i/>
          <w:sz w:val="22"/>
        </w:rPr>
        <w:t>cautions below.</w:t>
      </w:r>
    </w:p>
    <w:p w14:paraId="45514BD2" w14:textId="77777777" w:rsidR="00732CCA" w:rsidRDefault="00732CCA" w:rsidP="00433446">
      <w:pPr>
        <w:rPr>
          <w:rFonts w:ascii="Helvetica" w:hAnsi="Helvetica"/>
          <w:b/>
          <w:sz w:val="22"/>
        </w:rPr>
      </w:pPr>
    </w:p>
    <w:p w14:paraId="56145FD4" w14:textId="43ED8A79" w:rsidR="00026B85" w:rsidRDefault="00026B85" w:rsidP="00433446">
      <w:pPr>
        <w:rPr>
          <w:rFonts w:ascii="Helvetica" w:hAnsi="Helvetica"/>
          <w:b/>
          <w:sz w:val="22"/>
        </w:rPr>
      </w:pPr>
      <w:r w:rsidRPr="00850C78">
        <w:rPr>
          <w:rFonts w:ascii="Helvetica" w:hAnsi="Helvetica"/>
          <w:b/>
          <w:sz w:val="22"/>
          <w:highlight w:val="green"/>
        </w:rPr>
        <w:t xml:space="preserve">Note: The following information is background information which may be most helpful to organizations in extremely low-resource settings outside the U.S. that </w:t>
      </w:r>
      <w:r w:rsidR="00DC172A" w:rsidRPr="00850C78">
        <w:rPr>
          <w:rFonts w:ascii="Helvetica" w:hAnsi="Helvetica"/>
          <w:b/>
          <w:sz w:val="22"/>
          <w:highlight w:val="green"/>
        </w:rPr>
        <w:t>do not have access to reputable compounding pharmacies. If you are a veterinarian or organization planning U.S. use and have already read the extensive background information provided at ParsemusFoundation.org and worked through the due diligence suggestions checklist at Calchlorin.org, the following information</w:t>
      </w:r>
      <w:r w:rsidR="003710DE" w:rsidRPr="00850C78">
        <w:rPr>
          <w:rFonts w:ascii="Helvetica" w:hAnsi="Helvetica"/>
          <w:b/>
          <w:sz w:val="22"/>
          <w:highlight w:val="green"/>
        </w:rPr>
        <w:t xml:space="preserve">, based on usage in published </w:t>
      </w:r>
      <w:r w:rsidR="00850C78">
        <w:rPr>
          <w:rFonts w:ascii="Helvetica" w:hAnsi="Helvetica"/>
          <w:b/>
          <w:sz w:val="22"/>
          <w:highlight w:val="green"/>
        </w:rPr>
        <w:t>studies from</w:t>
      </w:r>
      <w:r w:rsidR="003710DE" w:rsidRPr="00850C78">
        <w:rPr>
          <w:rFonts w:ascii="Helvetica" w:hAnsi="Helvetica"/>
          <w:b/>
          <w:sz w:val="22"/>
          <w:highlight w:val="green"/>
        </w:rPr>
        <w:t xml:space="preserve"> India and Italy, may be more detail than is needed. When in doubt, always refer to the information provided by Spay FIRST! </w:t>
      </w:r>
      <w:r w:rsidR="003710DE" w:rsidRPr="00850C78">
        <w:rPr>
          <w:rFonts w:ascii="Helvetica" w:hAnsi="Helvetica"/>
          <w:b/>
          <w:sz w:val="16"/>
          <w:szCs w:val="16"/>
          <w:highlight w:val="green"/>
        </w:rPr>
        <w:t>at</w:t>
      </w:r>
      <w:r w:rsidR="003710DE" w:rsidRPr="00850C78">
        <w:rPr>
          <w:rFonts w:ascii="Helvetica" w:hAnsi="Helvetica"/>
          <w:b/>
          <w:sz w:val="22"/>
          <w:highlight w:val="green"/>
        </w:rPr>
        <w:t xml:space="preserve"> </w:t>
      </w:r>
      <w:hyperlink r:id="rId9" w:history="1">
        <w:r w:rsidR="003710DE" w:rsidRPr="00850C78">
          <w:rPr>
            <w:rStyle w:val="Hyperlink"/>
            <w:rFonts w:ascii="Helvetica" w:hAnsi="Helvetica"/>
            <w:b/>
            <w:sz w:val="16"/>
            <w:szCs w:val="16"/>
            <w:highlight w:val="green"/>
          </w:rPr>
          <w:t>http://www.spayfirst.org/programs/non-surgical-sterilization/</w:t>
        </w:r>
      </w:hyperlink>
      <w:r w:rsidR="003710DE" w:rsidRPr="00850C78">
        <w:rPr>
          <w:rFonts w:ascii="Helvetica" w:hAnsi="Helvetica"/>
          <w:b/>
          <w:sz w:val="22"/>
          <w:highlight w:val="green"/>
        </w:rPr>
        <w:t xml:space="preserve"> for the final word on real-world usage technique, based on experience in more than 1,000 dogs.</w:t>
      </w:r>
    </w:p>
    <w:p w14:paraId="43AB0CE2" w14:textId="77777777" w:rsidR="003710DE" w:rsidRDefault="003710DE" w:rsidP="00433446">
      <w:pPr>
        <w:rPr>
          <w:rFonts w:ascii="Helvetica" w:hAnsi="Helvetica"/>
          <w:b/>
          <w:sz w:val="22"/>
        </w:rPr>
      </w:pPr>
    </w:p>
    <w:p w14:paraId="4E320CED" w14:textId="7D039B14" w:rsidR="00433446" w:rsidRPr="00433446" w:rsidRDefault="00433446" w:rsidP="007249A3">
      <w:pPr>
        <w:outlineLvl w:val="0"/>
        <w:rPr>
          <w:rFonts w:ascii="Helvetica" w:hAnsi="Helvetica"/>
          <w:b/>
          <w:sz w:val="22"/>
        </w:rPr>
      </w:pPr>
      <w:r w:rsidRPr="00433446">
        <w:rPr>
          <w:rFonts w:ascii="Helvetica" w:hAnsi="Helvetica"/>
          <w:b/>
          <w:sz w:val="22"/>
        </w:rPr>
        <w:t>Its status:</w:t>
      </w:r>
    </w:p>
    <w:p w14:paraId="7126B4EA" w14:textId="75A5ACAB" w:rsidR="00F36B9B" w:rsidRPr="006D2948" w:rsidRDefault="009B4318" w:rsidP="007126ED">
      <w:pPr>
        <w:rPr>
          <w:rFonts w:ascii="Helvetica" w:eastAsia="Times New Roman" w:hAnsi="Helvetica" w:cs="Times New Roman"/>
          <w:sz w:val="22"/>
          <w:szCs w:val="22"/>
        </w:rPr>
      </w:pPr>
      <w:r>
        <w:rPr>
          <w:rFonts w:ascii="Helvetica" w:hAnsi="Helvetica"/>
          <w:sz w:val="22"/>
        </w:rPr>
        <w:t>Available worldwide via compounding</w:t>
      </w:r>
      <w:r w:rsidR="008B5494">
        <w:rPr>
          <w:rFonts w:ascii="Helvetica" w:hAnsi="Helvetica"/>
          <w:sz w:val="22"/>
        </w:rPr>
        <w:t xml:space="preserve"> or mixing from off-the-shelf ingredients</w:t>
      </w:r>
      <w:r>
        <w:rPr>
          <w:rFonts w:ascii="Helvetica" w:hAnsi="Helvetica"/>
          <w:sz w:val="22"/>
        </w:rPr>
        <w:t xml:space="preserve">, but not FDA-approved. </w:t>
      </w:r>
      <w:r w:rsidR="00433446">
        <w:rPr>
          <w:rFonts w:ascii="Helvetica" w:hAnsi="Helvetica"/>
          <w:sz w:val="22"/>
        </w:rPr>
        <w:t xml:space="preserve">It would take </w:t>
      </w:r>
      <w:r w:rsidR="00547C11">
        <w:rPr>
          <w:rFonts w:ascii="Helvetica" w:hAnsi="Helvetica"/>
          <w:sz w:val="22"/>
        </w:rPr>
        <w:t>several million dollars</w:t>
      </w:r>
      <w:r w:rsidR="00433446">
        <w:rPr>
          <w:rFonts w:ascii="Helvetica" w:hAnsi="Helvetica"/>
          <w:sz w:val="22"/>
        </w:rPr>
        <w:t xml:space="preserve"> to take calcium chloride through the FDA testing and approvals </w:t>
      </w:r>
      <w:r w:rsidR="00C73D49">
        <w:rPr>
          <w:rFonts w:ascii="Helvetica" w:hAnsi="Helvetica"/>
          <w:sz w:val="22"/>
        </w:rPr>
        <w:t>process. So far, no large</w:t>
      </w:r>
      <w:r w:rsidR="00433446">
        <w:rPr>
          <w:rFonts w:ascii="Helvetica" w:hAnsi="Helvetica"/>
          <w:sz w:val="22"/>
        </w:rPr>
        <w:t xml:space="preserve"> funder has seen t</w:t>
      </w:r>
      <w:r w:rsidR="00E44B4E">
        <w:rPr>
          <w:rFonts w:ascii="Helvetica" w:hAnsi="Helvetica"/>
          <w:sz w:val="22"/>
        </w:rPr>
        <w:t>his as a priority, especially since</w:t>
      </w:r>
      <w:r w:rsidR="00433446">
        <w:rPr>
          <w:rFonts w:ascii="Helvetica" w:hAnsi="Helvetica"/>
          <w:sz w:val="22"/>
        </w:rPr>
        <w:t xml:space="preserve"> </w:t>
      </w:r>
      <w:r w:rsidR="005856E6">
        <w:rPr>
          <w:rFonts w:ascii="Helvetica" w:hAnsi="Helvetica"/>
          <w:sz w:val="22"/>
        </w:rPr>
        <w:t>Neutersol/</w:t>
      </w:r>
      <w:r w:rsidR="00433446">
        <w:rPr>
          <w:rFonts w:ascii="Helvetica" w:hAnsi="Helvetica"/>
          <w:sz w:val="22"/>
        </w:rPr>
        <w:t>Esterilsol</w:t>
      </w:r>
      <w:r w:rsidR="005856E6" w:rsidRPr="005856E6">
        <w:rPr>
          <w:rFonts w:ascii="Helvetica" w:hAnsi="Helvetica"/>
          <w:sz w:val="22"/>
          <w:vertAlign w:val="superscript"/>
        </w:rPr>
        <w:t>TM</w:t>
      </w:r>
      <w:r w:rsidR="00433446">
        <w:rPr>
          <w:rFonts w:ascii="Helvetica" w:hAnsi="Helvetica"/>
          <w:sz w:val="22"/>
        </w:rPr>
        <w:t xml:space="preserve"> injectable sterilant </w:t>
      </w:r>
      <w:r w:rsidR="007126ED">
        <w:rPr>
          <w:rFonts w:ascii="Helvetica" w:hAnsi="Helvetica"/>
          <w:sz w:val="22"/>
        </w:rPr>
        <w:t>has returned</w:t>
      </w:r>
      <w:r w:rsidR="00861259">
        <w:rPr>
          <w:rFonts w:ascii="Helvetica" w:hAnsi="Helvetica"/>
          <w:sz w:val="22"/>
        </w:rPr>
        <w:t xml:space="preserve"> to the U.S. market </w:t>
      </w:r>
      <w:r w:rsidR="005856E6">
        <w:rPr>
          <w:rFonts w:ascii="Helvetica" w:hAnsi="Helvetica"/>
          <w:sz w:val="22"/>
        </w:rPr>
        <w:t>(as Zeuterin</w:t>
      </w:r>
      <w:r w:rsidR="005856E6" w:rsidRPr="005856E6">
        <w:rPr>
          <w:rFonts w:ascii="Helvetica" w:hAnsi="Helvetica"/>
          <w:sz w:val="22"/>
          <w:vertAlign w:val="superscript"/>
        </w:rPr>
        <w:t>TM</w:t>
      </w:r>
      <w:r w:rsidR="005856E6">
        <w:rPr>
          <w:rFonts w:ascii="Helvetica" w:hAnsi="Helvetica"/>
          <w:sz w:val="22"/>
        </w:rPr>
        <w:t xml:space="preserve">) </w:t>
      </w:r>
      <w:r w:rsidR="00861259">
        <w:rPr>
          <w:rFonts w:ascii="Helvetica" w:hAnsi="Helvetica"/>
          <w:sz w:val="22"/>
        </w:rPr>
        <w:t xml:space="preserve">in </w:t>
      </w:r>
      <w:r w:rsidR="00253C4A">
        <w:rPr>
          <w:rFonts w:ascii="Helvetica" w:hAnsi="Helvetica"/>
          <w:sz w:val="22"/>
        </w:rPr>
        <w:t>2014</w:t>
      </w:r>
      <w:r w:rsidR="003A4359">
        <w:rPr>
          <w:rFonts w:ascii="Helvetica" w:hAnsi="Helvetica"/>
          <w:sz w:val="22"/>
        </w:rPr>
        <w:t xml:space="preserve">, providing a commercially-available injectable sterilant </w:t>
      </w:r>
      <w:r w:rsidR="005169DF">
        <w:rPr>
          <w:rFonts w:ascii="Helvetica" w:hAnsi="Helvetica"/>
          <w:sz w:val="22"/>
        </w:rPr>
        <w:t xml:space="preserve">for dogs </w:t>
      </w:r>
      <w:r w:rsidR="00A07EE3">
        <w:rPr>
          <w:rFonts w:ascii="Helvetica" w:hAnsi="Helvetica"/>
          <w:sz w:val="22"/>
        </w:rPr>
        <w:t>in</w:t>
      </w:r>
      <w:r w:rsidR="008C4B01">
        <w:rPr>
          <w:rFonts w:ascii="Helvetica" w:hAnsi="Helvetica"/>
          <w:sz w:val="22"/>
        </w:rPr>
        <w:t xml:space="preserve"> </w:t>
      </w:r>
      <w:r w:rsidR="002B7FED">
        <w:rPr>
          <w:rFonts w:ascii="Helvetica" w:hAnsi="Helvetica"/>
          <w:sz w:val="22"/>
        </w:rPr>
        <w:t>the U.S</w:t>
      </w:r>
      <w:r w:rsidR="00433446">
        <w:rPr>
          <w:rFonts w:ascii="Helvetica" w:hAnsi="Helvetica"/>
          <w:sz w:val="22"/>
        </w:rPr>
        <w:t xml:space="preserve">. </w:t>
      </w:r>
      <w:r w:rsidR="00E44B4E">
        <w:rPr>
          <w:rFonts w:ascii="Helvetica" w:hAnsi="Helvetica"/>
          <w:sz w:val="22"/>
        </w:rPr>
        <w:t xml:space="preserve">However, </w:t>
      </w:r>
      <w:r w:rsidR="00255F1E">
        <w:rPr>
          <w:rFonts w:ascii="Helvetica" w:hAnsi="Helvetica"/>
          <w:sz w:val="22"/>
        </w:rPr>
        <w:t xml:space="preserve">sterilization and </w:t>
      </w:r>
      <w:r w:rsidR="007A438B">
        <w:rPr>
          <w:rFonts w:ascii="Helvetica" w:hAnsi="Helvetica"/>
          <w:sz w:val="22"/>
        </w:rPr>
        <w:t>neuter</w:t>
      </w:r>
      <w:r w:rsidR="00255F1E">
        <w:rPr>
          <w:rFonts w:ascii="Helvetica" w:hAnsi="Helvetica"/>
          <w:sz w:val="22"/>
        </w:rPr>
        <w:t xml:space="preserve"> are </w:t>
      </w:r>
      <w:r w:rsidR="00255F1E" w:rsidRPr="008B5494">
        <w:rPr>
          <w:rFonts w:ascii="Helvetica" w:hAnsi="Helvetica"/>
          <w:sz w:val="22"/>
          <w:u w:val="single"/>
        </w:rPr>
        <w:t>not</w:t>
      </w:r>
      <w:r w:rsidR="006F1DB9">
        <w:rPr>
          <w:rFonts w:ascii="Helvetica" w:hAnsi="Helvetica"/>
          <w:sz w:val="22"/>
        </w:rPr>
        <w:t xml:space="preserve"> the same</w:t>
      </w:r>
      <w:r w:rsidR="00255F1E">
        <w:rPr>
          <w:rFonts w:ascii="Helvetica" w:hAnsi="Helvetica"/>
          <w:sz w:val="22"/>
        </w:rPr>
        <w:t>; though Zeuterin stops sperm, it</w:t>
      </w:r>
      <w:r w:rsidR="007126ED">
        <w:rPr>
          <w:rFonts w:ascii="Helvetica" w:hAnsi="Helvetica"/>
          <w:sz w:val="22"/>
        </w:rPr>
        <w:t xml:space="preserve"> does not reduce testosterone to castrate</w:t>
      </w:r>
      <w:r w:rsidR="007A438B">
        <w:rPr>
          <w:rFonts w:ascii="Helvetica" w:hAnsi="Helvetica"/>
          <w:sz w:val="22"/>
        </w:rPr>
        <w:t xml:space="preserve"> or near-castrate levels and is </w:t>
      </w:r>
      <w:r w:rsidR="007126ED">
        <w:rPr>
          <w:rFonts w:ascii="Helvetica" w:hAnsi="Helvetica"/>
          <w:sz w:val="22"/>
        </w:rPr>
        <w:t xml:space="preserve">marketed as not producing behavior </w:t>
      </w:r>
      <w:r w:rsidR="007126ED" w:rsidRPr="007126ED">
        <w:rPr>
          <w:rFonts w:ascii="Helvetica" w:hAnsi="Helvetica"/>
          <w:sz w:val="22"/>
          <w:szCs w:val="22"/>
        </w:rPr>
        <w:t>change</w:t>
      </w:r>
      <w:r w:rsidR="006D2948">
        <w:rPr>
          <w:rStyle w:val="FootnoteReference"/>
          <w:rFonts w:ascii="Helvetica" w:hAnsi="Helvetica"/>
          <w:sz w:val="22"/>
          <w:szCs w:val="22"/>
        </w:rPr>
        <w:footnoteReference w:id="1"/>
      </w:r>
      <w:r w:rsidR="006D2948">
        <w:rPr>
          <w:rFonts w:ascii="Helvetica" w:hAnsi="Helvetica"/>
          <w:sz w:val="16"/>
          <w:szCs w:val="16"/>
        </w:rPr>
        <w:t xml:space="preserve">. </w:t>
      </w:r>
      <w:r w:rsidR="007126ED">
        <w:rPr>
          <w:rFonts w:ascii="Helvetica" w:hAnsi="Helvetica"/>
          <w:sz w:val="22"/>
        </w:rPr>
        <w:t xml:space="preserve">Furthermore, </w:t>
      </w:r>
      <w:r w:rsidR="00E44B4E">
        <w:rPr>
          <w:rFonts w:ascii="Helvetica" w:hAnsi="Helvetica"/>
          <w:sz w:val="22"/>
        </w:rPr>
        <w:t xml:space="preserve">in </w:t>
      </w:r>
      <w:r w:rsidR="007A438B">
        <w:rPr>
          <w:rFonts w:ascii="Helvetica" w:hAnsi="Helvetica"/>
          <w:sz w:val="22"/>
        </w:rPr>
        <w:t xml:space="preserve">most </w:t>
      </w:r>
      <w:r w:rsidR="00E44B4E">
        <w:rPr>
          <w:rFonts w:ascii="Helvetica" w:hAnsi="Helvetica"/>
          <w:sz w:val="22"/>
        </w:rPr>
        <w:t xml:space="preserve">countries other than </w:t>
      </w:r>
      <w:r w:rsidR="007126ED">
        <w:rPr>
          <w:rFonts w:ascii="Helvetica" w:hAnsi="Helvetica"/>
          <w:sz w:val="22"/>
        </w:rPr>
        <w:t xml:space="preserve">the U.S., </w:t>
      </w:r>
      <w:r w:rsidR="00E44B4E">
        <w:rPr>
          <w:rFonts w:ascii="Helvetica" w:hAnsi="Helvetica"/>
          <w:sz w:val="22"/>
        </w:rPr>
        <w:t>there is no injectable male sterilant option</w:t>
      </w:r>
      <w:r w:rsidR="004938B2">
        <w:rPr>
          <w:rFonts w:ascii="Helvetica" w:hAnsi="Helvetica"/>
          <w:sz w:val="22"/>
        </w:rPr>
        <w:t xml:space="preserve"> for dogs</w:t>
      </w:r>
      <w:r w:rsidR="007126ED">
        <w:rPr>
          <w:rFonts w:ascii="Helvetica" w:hAnsi="Helvetica"/>
          <w:sz w:val="22"/>
        </w:rPr>
        <w:t xml:space="preserve"> at all</w:t>
      </w:r>
      <w:r w:rsidR="003F2AB1">
        <w:rPr>
          <w:rFonts w:ascii="Helvetica" w:hAnsi="Helvetica"/>
          <w:sz w:val="22"/>
        </w:rPr>
        <w:t>, other than calchlorin, since Zeuterin is not available</w:t>
      </w:r>
      <w:r w:rsidR="006F1DB9">
        <w:rPr>
          <w:rFonts w:ascii="Helvetica" w:hAnsi="Helvetica"/>
          <w:sz w:val="22"/>
        </w:rPr>
        <w:t>; a</w:t>
      </w:r>
      <w:r w:rsidR="004938B2">
        <w:rPr>
          <w:rFonts w:ascii="Helvetica" w:hAnsi="Helvetica"/>
          <w:sz w:val="22"/>
        </w:rPr>
        <w:t xml:space="preserve">nd </w:t>
      </w:r>
      <w:r w:rsidR="003F2AB1">
        <w:rPr>
          <w:rFonts w:ascii="Helvetica" w:hAnsi="Helvetica"/>
          <w:sz w:val="22"/>
        </w:rPr>
        <w:t>nowhere in the world is there a marketed</w:t>
      </w:r>
      <w:r w:rsidR="004938B2">
        <w:rPr>
          <w:rFonts w:ascii="Helvetica" w:hAnsi="Helvetica"/>
          <w:sz w:val="22"/>
        </w:rPr>
        <w:t xml:space="preserve"> alternative to surgery for cats</w:t>
      </w:r>
      <w:r w:rsidR="00E44B4E">
        <w:rPr>
          <w:rFonts w:ascii="Helvetica" w:hAnsi="Helvetica"/>
          <w:sz w:val="22"/>
        </w:rPr>
        <w:t xml:space="preserve">. </w:t>
      </w:r>
    </w:p>
    <w:p w14:paraId="74F76685" w14:textId="77777777" w:rsidR="00253C4A" w:rsidRDefault="00253C4A" w:rsidP="00433446">
      <w:pPr>
        <w:rPr>
          <w:rFonts w:ascii="Helvetica" w:hAnsi="Helvetica"/>
          <w:sz w:val="22"/>
        </w:rPr>
      </w:pPr>
    </w:p>
    <w:p w14:paraId="522503B6" w14:textId="3DC30997" w:rsidR="002B7FED" w:rsidRDefault="00433446" w:rsidP="00433446">
      <w:pPr>
        <w:rPr>
          <w:rFonts w:ascii="Helvetica" w:hAnsi="Helvetica"/>
          <w:sz w:val="22"/>
        </w:rPr>
      </w:pPr>
      <w:r>
        <w:rPr>
          <w:rFonts w:ascii="Helvetica" w:hAnsi="Helvetica"/>
          <w:sz w:val="22"/>
        </w:rPr>
        <w:t xml:space="preserve">One </w:t>
      </w:r>
      <w:r w:rsidR="008B5494">
        <w:rPr>
          <w:rFonts w:ascii="Helvetica" w:hAnsi="Helvetica"/>
          <w:sz w:val="22"/>
        </w:rPr>
        <w:t>small organization</w:t>
      </w:r>
      <w:r>
        <w:rPr>
          <w:rFonts w:ascii="Helvetica" w:hAnsi="Helvetica"/>
          <w:sz w:val="22"/>
        </w:rPr>
        <w:t>, Parsemus Foundation, has be</w:t>
      </w:r>
      <w:r w:rsidR="00E44B4E">
        <w:rPr>
          <w:rFonts w:ascii="Helvetica" w:hAnsi="Helvetica"/>
          <w:sz w:val="22"/>
        </w:rPr>
        <w:t xml:space="preserve">en spreading the word about published calcium chloride </w:t>
      </w:r>
      <w:r w:rsidR="00A13E5D">
        <w:rPr>
          <w:rFonts w:ascii="Helvetica" w:hAnsi="Helvetica"/>
          <w:sz w:val="22"/>
        </w:rPr>
        <w:t>research to date</w:t>
      </w:r>
      <w:r>
        <w:rPr>
          <w:rFonts w:ascii="Helvetica" w:hAnsi="Helvetica"/>
          <w:sz w:val="22"/>
        </w:rPr>
        <w:t xml:space="preserve"> and funding additional research</w:t>
      </w:r>
      <w:r w:rsidR="00547C11">
        <w:rPr>
          <w:rFonts w:ascii="Helvetica" w:hAnsi="Helvetica"/>
          <w:sz w:val="22"/>
        </w:rPr>
        <w:t>. H</w:t>
      </w:r>
      <w:r>
        <w:rPr>
          <w:rFonts w:ascii="Helvetica" w:hAnsi="Helvetica"/>
          <w:sz w:val="22"/>
        </w:rPr>
        <w:t xml:space="preserve">owever, Parsemus Foundation does not have the scale of funding needed to </w:t>
      </w:r>
      <w:r w:rsidR="002C5A91">
        <w:rPr>
          <w:rFonts w:ascii="Helvetica" w:hAnsi="Helvetica"/>
          <w:sz w:val="22"/>
        </w:rPr>
        <w:t xml:space="preserve">take </w:t>
      </w:r>
      <w:r w:rsidR="00E95CA9">
        <w:rPr>
          <w:rFonts w:ascii="Helvetica" w:hAnsi="Helvetica"/>
          <w:sz w:val="22"/>
        </w:rPr>
        <w:t>Calchlorin</w:t>
      </w:r>
      <w:r w:rsidR="002C5A91">
        <w:rPr>
          <w:rFonts w:ascii="Helvetica" w:hAnsi="Helvetica"/>
          <w:sz w:val="22"/>
        </w:rPr>
        <w:t xml:space="preserve"> through the multi-million-dollar FDA approvals process</w:t>
      </w:r>
      <w:r w:rsidR="00A56F42">
        <w:rPr>
          <w:rFonts w:ascii="Helvetica" w:hAnsi="Helvetica"/>
          <w:sz w:val="22"/>
        </w:rPr>
        <w:t>. Until/u</w:t>
      </w:r>
      <w:r w:rsidR="00547C11">
        <w:rPr>
          <w:rFonts w:ascii="Helvetica" w:hAnsi="Helvetica"/>
          <w:sz w:val="22"/>
        </w:rPr>
        <w:t xml:space="preserve">nless larger funders </w:t>
      </w:r>
      <w:r w:rsidR="00A56F42">
        <w:rPr>
          <w:rFonts w:ascii="Helvetica" w:hAnsi="Helvetica"/>
          <w:sz w:val="22"/>
        </w:rPr>
        <w:t>step in, this sterilant will never</w:t>
      </w:r>
      <w:r w:rsidR="00547C11">
        <w:rPr>
          <w:rFonts w:ascii="Helvetica" w:hAnsi="Helvetica"/>
          <w:sz w:val="22"/>
        </w:rPr>
        <w:t xml:space="preserve"> have regulatory approval.</w:t>
      </w:r>
      <w:r>
        <w:rPr>
          <w:rFonts w:ascii="Helvetica" w:hAnsi="Helvetica"/>
          <w:sz w:val="22"/>
        </w:rPr>
        <w:t xml:space="preserve"> </w:t>
      </w:r>
    </w:p>
    <w:p w14:paraId="710C3FA5" w14:textId="77777777" w:rsidR="00253C4A" w:rsidRDefault="00253C4A" w:rsidP="00433446">
      <w:pPr>
        <w:rPr>
          <w:rFonts w:ascii="Helvetica" w:hAnsi="Helvetica"/>
          <w:sz w:val="22"/>
        </w:rPr>
      </w:pPr>
    </w:p>
    <w:p w14:paraId="7DF297AC" w14:textId="4900814E" w:rsidR="00547C11" w:rsidRDefault="009B4318" w:rsidP="00433446">
      <w:pPr>
        <w:rPr>
          <w:rFonts w:ascii="Helvetica" w:hAnsi="Helvetica"/>
          <w:sz w:val="22"/>
        </w:rPr>
      </w:pPr>
      <w:r>
        <w:rPr>
          <w:rFonts w:ascii="Helvetica" w:hAnsi="Helvetica"/>
          <w:sz w:val="22"/>
        </w:rPr>
        <w:lastRenderedPageBreak/>
        <w:t>Though there is no</w:t>
      </w:r>
      <w:r w:rsidR="00E44B4E">
        <w:rPr>
          <w:rFonts w:ascii="Helvetica" w:hAnsi="Helvetica"/>
          <w:sz w:val="22"/>
        </w:rPr>
        <w:t xml:space="preserve"> commercially-</w:t>
      </w:r>
      <w:r w:rsidR="003F2AB1">
        <w:rPr>
          <w:rFonts w:ascii="Helvetica" w:hAnsi="Helvetica"/>
          <w:sz w:val="22"/>
        </w:rPr>
        <w:t>marketed</w:t>
      </w:r>
      <w:r>
        <w:rPr>
          <w:rFonts w:ascii="Helvetica" w:hAnsi="Helvetica"/>
          <w:sz w:val="22"/>
        </w:rPr>
        <w:t xml:space="preserve"> formulation and</w:t>
      </w:r>
      <w:r w:rsidR="00E44B4E">
        <w:rPr>
          <w:rFonts w:ascii="Helvetica" w:hAnsi="Helvetica"/>
          <w:sz w:val="22"/>
        </w:rPr>
        <w:t xml:space="preserve"> the </w:t>
      </w:r>
      <w:r w:rsidR="002B7FED">
        <w:rPr>
          <w:rFonts w:ascii="Helvetica" w:hAnsi="Helvetica"/>
          <w:sz w:val="22"/>
        </w:rPr>
        <w:t xml:space="preserve">data and </w:t>
      </w:r>
      <w:r w:rsidR="00E44B4E">
        <w:rPr>
          <w:rFonts w:ascii="Helvetica" w:hAnsi="Helvetica"/>
          <w:sz w:val="22"/>
        </w:rPr>
        <w:t>reassurance that would come from the FDA trials process</w:t>
      </w:r>
      <w:r w:rsidR="00433446">
        <w:rPr>
          <w:rFonts w:ascii="Helvetica" w:hAnsi="Helvetica"/>
          <w:sz w:val="22"/>
        </w:rPr>
        <w:t xml:space="preserve">, </w:t>
      </w:r>
      <w:r w:rsidR="005169DF">
        <w:rPr>
          <w:rFonts w:ascii="Helvetica" w:hAnsi="Helvetica"/>
          <w:sz w:val="22"/>
        </w:rPr>
        <w:t xml:space="preserve">veterinarians have </w:t>
      </w:r>
      <w:r w:rsidR="00561811">
        <w:rPr>
          <w:rFonts w:ascii="Helvetica" w:hAnsi="Helvetica"/>
          <w:sz w:val="22"/>
        </w:rPr>
        <w:t>considerable discretion</w:t>
      </w:r>
      <w:r w:rsidR="005169DF">
        <w:rPr>
          <w:rFonts w:ascii="Helvetica" w:hAnsi="Helvetica"/>
          <w:sz w:val="22"/>
        </w:rPr>
        <w:t xml:space="preserve"> in the practice of veterinary medicine </w:t>
      </w:r>
      <w:r w:rsidR="00561811">
        <w:rPr>
          <w:rFonts w:ascii="Helvetica" w:hAnsi="Helvetica"/>
          <w:sz w:val="22"/>
        </w:rPr>
        <w:t xml:space="preserve">and </w:t>
      </w:r>
      <w:r w:rsidR="00547C11">
        <w:rPr>
          <w:rFonts w:ascii="Helvetica" w:hAnsi="Helvetica"/>
          <w:sz w:val="22"/>
        </w:rPr>
        <w:t xml:space="preserve">are generally considered to have </w:t>
      </w:r>
      <w:r w:rsidR="00561811">
        <w:rPr>
          <w:rFonts w:ascii="Helvetica" w:hAnsi="Helvetica"/>
          <w:sz w:val="22"/>
        </w:rPr>
        <w:t>the option to use</w:t>
      </w:r>
      <w:r w:rsidR="005169DF">
        <w:rPr>
          <w:rFonts w:ascii="Helvetica" w:hAnsi="Helvetica"/>
          <w:sz w:val="22"/>
        </w:rPr>
        <w:t xml:space="preserve"> compounded treatments</w:t>
      </w:r>
      <w:r w:rsidR="00561811">
        <w:rPr>
          <w:rFonts w:ascii="Helvetica" w:hAnsi="Helvetica"/>
          <w:sz w:val="22"/>
        </w:rPr>
        <w:t xml:space="preserve"> when no commercial</w:t>
      </w:r>
      <w:r w:rsidR="006307C8">
        <w:rPr>
          <w:rFonts w:ascii="Helvetica" w:hAnsi="Helvetica"/>
          <w:sz w:val="22"/>
        </w:rPr>
        <w:t xml:space="preserve"> treatment is available for a particular </w:t>
      </w:r>
      <w:r w:rsidR="00561811">
        <w:rPr>
          <w:rFonts w:ascii="Helvetica" w:hAnsi="Helvetica"/>
          <w:sz w:val="22"/>
        </w:rPr>
        <w:t>indication</w:t>
      </w:r>
      <w:r w:rsidR="00547C11">
        <w:rPr>
          <w:rFonts w:ascii="Helvetica" w:hAnsi="Helvetica"/>
          <w:sz w:val="22"/>
        </w:rPr>
        <w:t xml:space="preserve">, as long as they keep </w:t>
      </w:r>
      <w:r>
        <w:rPr>
          <w:rFonts w:ascii="Helvetica" w:hAnsi="Helvetica"/>
          <w:sz w:val="22"/>
        </w:rPr>
        <w:t xml:space="preserve">records, provide follow-up, </w:t>
      </w:r>
      <w:r w:rsidR="00547C11">
        <w:rPr>
          <w:rFonts w:ascii="Helvetica" w:hAnsi="Helvetica"/>
          <w:sz w:val="22"/>
        </w:rPr>
        <w:t>there is a basis for expected safety in the published literature</w:t>
      </w:r>
      <w:r>
        <w:rPr>
          <w:rFonts w:ascii="Helvetica" w:hAnsi="Helvetica"/>
          <w:sz w:val="22"/>
        </w:rPr>
        <w:t>, and patient welfare is maintained as the foremost concern</w:t>
      </w:r>
      <w:r w:rsidR="005169DF">
        <w:rPr>
          <w:rFonts w:ascii="Helvetica" w:hAnsi="Helvetica"/>
          <w:sz w:val="22"/>
        </w:rPr>
        <w:t xml:space="preserve">. </w:t>
      </w:r>
      <w:r w:rsidR="00B80065">
        <w:rPr>
          <w:rFonts w:ascii="Helvetica" w:hAnsi="Helvetica"/>
          <w:sz w:val="22"/>
        </w:rPr>
        <w:t>The first</w:t>
      </w:r>
      <w:r w:rsidR="007A438B">
        <w:rPr>
          <w:rFonts w:ascii="Helvetica" w:hAnsi="Helvetica"/>
          <w:sz w:val="22"/>
        </w:rPr>
        <w:t xml:space="preserve"> U</w:t>
      </w:r>
      <w:r w:rsidR="00B80065">
        <w:rPr>
          <w:rFonts w:ascii="Helvetica" w:hAnsi="Helvetica"/>
          <w:sz w:val="22"/>
        </w:rPr>
        <w:t>nited States</w:t>
      </w:r>
      <w:r w:rsidR="007A438B">
        <w:rPr>
          <w:rFonts w:ascii="Helvetica" w:hAnsi="Helvetica"/>
          <w:sz w:val="22"/>
        </w:rPr>
        <w:t xml:space="preserve"> </w:t>
      </w:r>
      <w:r w:rsidR="00B80065">
        <w:rPr>
          <w:rFonts w:ascii="Helvetica" w:hAnsi="Helvetica"/>
          <w:sz w:val="22"/>
        </w:rPr>
        <w:t>organizations</w:t>
      </w:r>
      <w:r w:rsidR="007A438B">
        <w:rPr>
          <w:rFonts w:ascii="Helvetica" w:hAnsi="Helvetica"/>
          <w:sz w:val="22"/>
        </w:rPr>
        <w:t xml:space="preserve"> </w:t>
      </w:r>
      <w:r w:rsidR="00A74C51">
        <w:rPr>
          <w:rFonts w:ascii="Helvetica" w:hAnsi="Helvetica"/>
          <w:sz w:val="22"/>
        </w:rPr>
        <w:t xml:space="preserve">started trying it </w:t>
      </w:r>
      <w:r w:rsidR="00A56F42">
        <w:rPr>
          <w:rFonts w:ascii="Helvetica" w:hAnsi="Helvetica"/>
          <w:sz w:val="22"/>
        </w:rPr>
        <w:t>and then using it</w:t>
      </w:r>
      <w:r w:rsidR="00A74C51">
        <w:rPr>
          <w:rFonts w:ascii="Helvetica" w:hAnsi="Helvetica"/>
          <w:sz w:val="22"/>
        </w:rPr>
        <w:t xml:space="preserve"> in winter 2013/2014, mostly due to the open-mindedness and vision o</w:t>
      </w:r>
      <w:r w:rsidR="00000A52">
        <w:rPr>
          <w:rFonts w:ascii="Helvetica" w:hAnsi="Helvetica"/>
          <w:sz w:val="22"/>
        </w:rPr>
        <w:t xml:space="preserve">f one </w:t>
      </w:r>
      <w:r w:rsidR="00E95CA9">
        <w:rPr>
          <w:rFonts w:ascii="Helvetica" w:hAnsi="Helvetica"/>
          <w:sz w:val="22"/>
        </w:rPr>
        <w:t>visionary organization,</w:t>
      </w:r>
      <w:r w:rsidR="00000A52">
        <w:rPr>
          <w:rFonts w:ascii="Helvetica" w:hAnsi="Helvetica"/>
          <w:sz w:val="22"/>
        </w:rPr>
        <w:t xml:space="preserve"> Spay </w:t>
      </w:r>
      <w:r w:rsidR="00E95CA9">
        <w:rPr>
          <w:rFonts w:ascii="Helvetica" w:hAnsi="Helvetica"/>
          <w:sz w:val="22"/>
        </w:rPr>
        <w:t>FIRST</w:t>
      </w:r>
      <w:r w:rsidR="00A74C51">
        <w:rPr>
          <w:rFonts w:ascii="Helvetica" w:hAnsi="Helvetica"/>
          <w:sz w:val="22"/>
        </w:rPr>
        <w:t xml:space="preserve">. </w:t>
      </w:r>
      <w:r>
        <w:rPr>
          <w:rFonts w:ascii="Helvetica" w:hAnsi="Helvetica"/>
          <w:sz w:val="22"/>
        </w:rPr>
        <w:t xml:space="preserve">As </w:t>
      </w:r>
      <w:r w:rsidR="00A74C51">
        <w:rPr>
          <w:rFonts w:ascii="Helvetica" w:hAnsi="Helvetica"/>
          <w:sz w:val="22"/>
        </w:rPr>
        <w:t>word of their highly positive experience spreads, other associated groups are starti</w:t>
      </w:r>
      <w:r w:rsidR="00000A52">
        <w:rPr>
          <w:rFonts w:ascii="Helvetica" w:hAnsi="Helvetica"/>
          <w:sz w:val="22"/>
        </w:rPr>
        <w:t>ng to use it as well. As of November</w:t>
      </w:r>
      <w:r w:rsidR="00A74C51">
        <w:rPr>
          <w:rFonts w:ascii="Helvetica" w:hAnsi="Helvetica"/>
          <w:sz w:val="22"/>
        </w:rPr>
        <w:t xml:space="preserve"> 2014, </w:t>
      </w:r>
      <w:r w:rsidR="006F1DB9">
        <w:rPr>
          <w:rFonts w:ascii="Helvetica" w:hAnsi="Helvetica"/>
          <w:sz w:val="22"/>
        </w:rPr>
        <w:t xml:space="preserve">one rescue group, two shelters, and one high-volume clinic are using it, and </w:t>
      </w:r>
      <w:r w:rsidR="00B80065">
        <w:rPr>
          <w:rFonts w:ascii="Helvetica" w:hAnsi="Helvetica"/>
          <w:sz w:val="22"/>
        </w:rPr>
        <w:t xml:space="preserve">additional </w:t>
      </w:r>
      <w:r w:rsidR="00A74C51">
        <w:rPr>
          <w:rFonts w:ascii="Helvetica" w:hAnsi="Helvetica"/>
          <w:sz w:val="22"/>
        </w:rPr>
        <w:t>groups trying out calcium chloride will no longer be the first.</w:t>
      </w:r>
    </w:p>
    <w:p w14:paraId="5EB18FB4" w14:textId="77777777" w:rsidR="00253C4A" w:rsidRDefault="00253C4A" w:rsidP="00433446">
      <w:pPr>
        <w:rPr>
          <w:rFonts w:ascii="Helvetica" w:hAnsi="Helvetica"/>
          <w:sz w:val="22"/>
        </w:rPr>
      </w:pPr>
    </w:p>
    <w:p w14:paraId="5CE2CDB9" w14:textId="6625E605" w:rsidR="00433446" w:rsidRDefault="005169DF" w:rsidP="00433446">
      <w:pPr>
        <w:rPr>
          <w:rFonts w:ascii="Helvetica" w:hAnsi="Helvetica"/>
          <w:sz w:val="22"/>
        </w:rPr>
      </w:pPr>
      <w:r>
        <w:rPr>
          <w:rFonts w:ascii="Helvetica" w:hAnsi="Helvetica"/>
          <w:sz w:val="22"/>
        </w:rPr>
        <w:t>T</w:t>
      </w:r>
      <w:r w:rsidR="00433446">
        <w:rPr>
          <w:rFonts w:ascii="Helvetica" w:hAnsi="Helvetica"/>
          <w:sz w:val="22"/>
        </w:rPr>
        <w:t xml:space="preserve">his sterilant can be made by </w:t>
      </w:r>
      <w:r w:rsidR="005856E6">
        <w:rPr>
          <w:rFonts w:ascii="Helvetica" w:hAnsi="Helvetica"/>
          <w:sz w:val="22"/>
        </w:rPr>
        <w:t xml:space="preserve">a </w:t>
      </w:r>
      <w:r w:rsidR="00E44B4E">
        <w:rPr>
          <w:rFonts w:ascii="Helvetica" w:hAnsi="Helvetica"/>
          <w:sz w:val="22"/>
        </w:rPr>
        <w:t xml:space="preserve">sterile-filling-capable </w:t>
      </w:r>
      <w:r w:rsidR="005856E6">
        <w:rPr>
          <w:rFonts w:ascii="Helvetica" w:hAnsi="Helvetica"/>
          <w:sz w:val="22"/>
        </w:rPr>
        <w:t>compounding pharmacy</w:t>
      </w:r>
      <w:r w:rsidR="00E44B4E">
        <w:rPr>
          <w:rFonts w:ascii="Helvetica" w:hAnsi="Helvetica"/>
          <w:sz w:val="22"/>
        </w:rPr>
        <w:t xml:space="preserve"> </w:t>
      </w:r>
      <w:r w:rsidR="005856E6">
        <w:rPr>
          <w:rFonts w:ascii="Helvetica" w:hAnsi="Helvetica"/>
          <w:sz w:val="22"/>
        </w:rPr>
        <w:t>quite simply and</w:t>
      </w:r>
      <w:r w:rsidR="00433446">
        <w:rPr>
          <w:rFonts w:ascii="Helvetica" w:hAnsi="Helvetica"/>
          <w:sz w:val="22"/>
        </w:rPr>
        <w:t xml:space="preserve"> inexpensively</w:t>
      </w:r>
      <w:r w:rsidR="00E44B4E">
        <w:rPr>
          <w:rFonts w:ascii="Helvetica" w:hAnsi="Helvetica"/>
          <w:sz w:val="22"/>
        </w:rPr>
        <w:t>, upon individual veterinarian request, if the veterinarian believes the treatment is likely to produce the greatest good for the animal and community</w:t>
      </w:r>
      <w:r w:rsidR="002B7FED">
        <w:rPr>
          <w:rFonts w:ascii="Helvetica" w:hAnsi="Helvetica"/>
          <w:sz w:val="22"/>
        </w:rPr>
        <w:t xml:space="preserve"> and that the benefits outweigh the risks, based on a careful read</w:t>
      </w:r>
      <w:r w:rsidR="00547C11">
        <w:rPr>
          <w:rFonts w:ascii="Helvetica" w:hAnsi="Helvetica"/>
          <w:sz w:val="22"/>
        </w:rPr>
        <w:t>ing</w:t>
      </w:r>
      <w:r w:rsidR="002B7FED">
        <w:rPr>
          <w:rFonts w:ascii="Helvetica" w:hAnsi="Helvetica"/>
          <w:sz w:val="22"/>
        </w:rPr>
        <w:t xml:space="preserve"> of all available literature</w:t>
      </w:r>
      <w:r w:rsidR="00433446">
        <w:rPr>
          <w:rFonts w:ascii="Helvetica" w:hAnsi="Helvetica"/>
          <w:sz w:val="22"/>
        </w:rPr>
        <w:t>.</w:t>
      </w:r>
      <w:r>
        <w:rPr>
          <w:rFonts w:ascii="Helvetica" w:hAnsi="Helvetica"/>
          <w:sz w:val="22"/>
        </w:rPr>
        <w:t xml:space="preserve"> If a veterinarian’s country has a veterinary regulat</w:t>
      </w:r>
      <w:r w:rsidR="00DF1F89">
        <w:rPr>
          <w:rFonts w:ascii="Helvetica" w:hAnsi="Helvetica"/>
          <w:sz w:val="22"/>
        </w:rPr>
        <w:t>ory authority, the veterinarian</w:t>
      </w:r>
      <w:r>
        <w:rPr>
          <w:rFonts w:ascii="Helvetica" w:hAnsi="Helvetica"/>
          <w:sz w:val="22"/>
        </w:rPr>
        <w:t xml:space="preserve"> </w:t>
      </w:r>
      <w:r w:rsidR="00561811">
        <w:rPr>
          <w:rFonts w:ascii="Helvetica" w:hAnsi="Helvetica"/>
          <w:sz w:val="22"/>
        </w:rPr>
        <w:t>and his</w:t>
      </w:r>
      <w:r w:rsidR="00547C11">
        <w:rPr>
          <w:rFonts w:ascii="Helvetica" w:hAnsi="Helvetica"/>
          <w:sz w:val="22"/>
        </w:rPr>
        <w:t>/</w:t>
      </w:r>
      <w:r w:rsidR="00561811">
        <w:rPr>
          <w:rFonts w:ascii="Helvetica" w:hAnsi="Helvetica"/>
          <w:sz w:val="22"/>
        </w:rPr>
        <w:t xml:space="preserve">her organization </w:t>
      </w:r>
      <w:r>
        <w:rPr>
          <w:rFonts w:ascii="Helvetica" w:hAnsi="Helvetica"/>
          <w:sz w:val="22"/>
        </w:rPr>
        <w:t>should c</w:t>
      </w:r>
      <w:r w:rsidR="00E44B4E">
        <w:rPr>
          <w:rFonts w:ascii="Helvetica" w:hAnsi="Helvetica"/>
          <w:sz w:val="22"/>
        </w:rPr>
        <w:t>onsult wit</w:t>
      </w:r>
      <w:r>
        <w:rPr>
          <w:rFonts w:ascii="Helvetica" w:hAnsi="Helvetica"/>
          <w:sz w:val="22"/>
        </w:rPr>
        <w:t xml:space="preserve">h </w:t>
      </w:r>
      <w:r w:rsidR="00DF1F89">
        <w:rPr>
          <w:rFonts w:ascii="Helvetica" w:hAnsi="Helvetica"/>
          <w:sz w:val="22"/>
        </w:rPr>
        <w:t xml:space="preserve">the </w:t>
      </w:r>
      <w:r>
        <w:rPr>
          <w:rFonts w:ascii="Helvetica" w:hAnsi="Helvetica"/>
          <w:sz w:val="22"/>
        </w:rPr>
        <w:t>v</w:t>
      </w:r>
      <w:r w:rsidR="00DF1F89">
        <w:rPr>
          <w:rFonts w:ascii="Helvetica" w:hAnsi="Helvetica"/>
          <w:sz w:val="22"/>
        </w:rPr>
        <w:t>eterinary regulatory authority</w:t>
      </w:r>
      <w:r w:rsidR="00E44B4E">
        <w:rPr>
          <w:rFonts w:ascii="Helvetica" w:hAnsi="Helvetica"/>
          <w:sz w:val="22"/>
        </w:rPr>
        <w:t xml:space="preserve"> </w:t>
      </w:r>
      <w:r w:rsidR="00561811">
        <w:rPr>
          <w:rFonts w:ascii="Helvetica" w:hAnsi="Helvetica"/>
          <w:sz w:val="22"/>
        </w:rPr>
        <w:t>and national/state/regional veterinary board regarding requirements for use of compounded products</w:t>
      </w:r>
      <w:r w:rsidR="00E44B4E">
        <w:rPr>
          <w:rFonts w:ascii="Helvetica" w:hAnsi="Helvetica"/>
          <w:sz w:val="22"/>
        </w:rPr>
        <w:t>.</w:t>
      </w:r>
      <w:r w:rsidR="00D75017">
        <w:rPr>
          <w:rFonts w:ascii="Helvetica" w:hAnsi="Helvetica"/>
          <w:sz w:val="22"/>
        </w:rPr>
        <w:t xml:space="preserve"> </w:t>
      </w:r>
      <w:r w:rsidR="00547C11">
        <w:rPr>
          <w:rFonts w:ascii="Helvetica" w:hAnsi="Helvetica"/>
          <w:sz w:val="22"/>
        </w:rPr>
        <w:t xml:space="preserve">Whether or not the veterinarian’s country has a veterinary regulatory authority, the veterinarian should seek the participation and support of local officials and thought leaders. </w:t>
      </w:r>
      <w:r w:rsidR="00D75017">
        <w:rPr>
          <w:rFonts w:ascii="Helvetica" w:hAnsi="Helvetica"/>
          <w:sz w:val="22"/>
        </w:rPr>
        <w:t>For more information, see the regulatory status</w:t>
      </w:r>
      <w:r w:rsidR="00A13E5D">
        <w:rPr>
          <w:rFonts w:ascii="Helvetica" w:hAnsi="Helvetica"/>
          <w:sz w:val="22"/>
        </w:rPr>
        <w:t xml:space="preserve"> document on Parsemus Foundation’s calcium chloride web page, </w:t>
      </w:r>
      <w:hyperlink r:id="rId10" w:history="1">
        <w:r w:rsidR="00A13E5D" w:rsidRPr="00C01C17">
          <w:rPr>
            <w:rStyle w:val="Hyperlink"/>
            <w:rFonts w:ascii="Helvetica" w:hAnsi="Helvetica"/>
            <w:sz w:val="22"/>
          </w:rPr>
          <w:t>http://www.parsemusfoundation.org/calcium-chloride-for-males/</w:t>
        </w:r>
      </w:hyperlink>
      <w:r w:rsidR="00A13E5D">
        <w:rPr>
          <w:rFonts w:ascii="Helvetica" w:hAnsi="Helvetica"/>
          <w:sz w:val="22"/>
        </w:rPr>
        <w:t xml:space="preserve"> </w:t>
      </w:r>
      <w:r w:rsidR="00D75017">
        <w:rPr>
          <w:rFonts w:ascii="Helvetica" w:hAnsi="Helvetica"/>
          <w:sz w:val="22"/>
        </w:rPr>
        <w:t>.</w:t>
      </w:r>
    </w:p>
    <w:p w14:paraId="03FB0A2D" w14:textId="77777777" w:rsidR="00433446" w:rsidRDefault="00433446" w:rsidP="00433446">
      <w:pPr>
        <w:rPr>
          <w:rFonts w:ascii="Helvetica" w:hAnsi="Helvetica"/>
          <w:sz w:val="22"/>
        </w:rPr>
      </w:pPr>
    </w:p>
    <w:p w14:paraId="1B6F83B0" w14:textId="77777777" w:rsidR="00500F70" w:rsidRDefault="00500F70" w:rsidP="00500F70">
      <w:pPr>
        <w:rPr>
          <w:rFonts w:ascii="Helvetica" w:hAnsi="Helvetica"/>
          <w:sz w:val="22"/>
        </w:rPr>
      </w:pPr>
      <w:r>
        <w:rPr>
          <w:rFonts w:ascii="Helvetica" w:hAnsi="Helvetica"/>
          <w:noProof/>
          <w:sz w:val="22"/>
        </w:rPr>
        <w:drawing>
          <wp:inline distT="0" distB="0" distL="0" distR="0" wp14:anchorId="63BE0FA4" wp14:editId="0D6ADF85">
            <wp:extent cx="4064000" cy="3048000"/>
            <wp:effectExtent l="0" t="0" r="0" b="0"/>
            <wp:docPr id="11" name="Picture 1" descr="Macintosh HD:Users:elaine:Documents:Documents:Parsemus Foundation:CALCIUM CHLORIDE injectable sterilization:-SpayFirst Ruth Oklahoma photos:2014 WH injection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aine:Documents:Documents:Parsemus Foundation:CALCIUM CHLORIDE injectable sterilization:-SpayFirst Ruth Oklahoma photos:2014 WH injection si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201BC0BF" w14:textId="77777777" w:rsidR="00500F70" w:rsidRPr="00500F70" w:rsidRDefault="00500F70" w:rsidP="00500F70">
      <w:pPr>
        <w:rPr>
          <w:rFonts w:ascii="Helvetica" w:hAnsi="Helvetica"/>
          <w:i/>
          <w:sz w:val="22"/>
          <w:szCs w:val="22"/>
        </w:rPr>
      </w:pPr>
      <w:r w:rsidRPr="00500F70">
        <w:rPr>
          <w:rFonts w:ascii="Helvetica" w:hAnsi="Helvetica"/>
          <w:i/>
          <w:sz w:val="22"/>
          <w:szCs w:val="22"/>
        </w:rPr>
        <w:t>Injection site, U.S. dog use, 4/2014 (courtesy of W.H. and R.S.)</w:t>
      </w:r>
    </w:p>
    <w:p w14:paraId="580DBC18" w14:textId="77777777" w:rsidR="00500F70" w:rsidRDefault="00500F70" w:rsidP="007249A3">
      <w:pPr>
        <w:outlineLvl w:val="0"/>
        <w:rPr>
          <w:rFonts w:ascii="Helvetica" w:hAnsi="Helvetica"/>
          <w:b/>
          <w:sz w:val="22"/>
        </w:rPr>
      </w:pPr>
    </w:p>
    <w:p w14:paraId="50C21D43" w14:textId="24781B98" w:rsidR="00433446" w:rsidRPr="00433446" w:rsidRDefault="00433446" w:rsidP="007249A3">
      <w:pPr>
        <w:outlineLvl w:val="0"/>
        <w:rPr>
          <w:rFonts w:ascii="Helvetica" w:hAnsi="Helvetica"/>
          <w:b/>
          <w:sz w:val="22"/>
        </w:rPr>
      </w:pPr>
      <w:r w:rsidRPr="00433446">
        <w:rPr>
          <w:rFonts w:ascii="Helvetica" w:hAnsi="Helvetica"/>
          <w:b/>
          <w:sz w:val="22"/>
        </w:rPr>
        <w:t xml:space="preserve">How calcium chloride compares to </w:t>
      </w:r>
      <w:r w:rsidR="008C4B01">
        <w:rPr>
          <w:rFonts w:ascii="Helvetica" w:hAnsi="Helvetica"/>
          <w:b/>
          <w:sz w:val="22"/>
        </w:rPr>
        <w:t>Zeuterin</w:t>
      </w:r>
      <w:r w:rsidR="008C4B01" w:rsidRPr="008C4B01">
        <w:rPr>
          <w:rFonts w:ascii="Helvetica" w:hAnsi="Helvetica"/>
          <w:b/>
          <w:sz w:val="22"/>
          <w:vertAlign w:val="superscript"/>
        </w:rPr>
        <w:t>TM</w:t>
      </w:r>
      <w:r w:rsidR="008C4B01" w:rsidRPr="00433446">
        <w:rPr>
          <w:rFonts w:ascii="Helvetica" w:hAnsi="Helvetica"/>
          <w:b/>
          <w:sz w:val="22"/>
        </w:rPr>
        <w:t xml:space="preserve"> </w:t>
      </w:r>
      <w:r w:rsidR="00AB556C">
        <w:rPr>
          <w:rFonts w:ascii="Helvetica" w:hAnsi="Helvetica"/>
          <w:b/>
          <w:sz w:val="22"/>
        </w:rPr>
        <w:t>/</w:t>
      </w:r>
      <w:r w:rsidR="00AB556C" w:rsidRPr="00433446">
        <w:rPr>
          <w:rFonts w:ascii="Helvetica" w:hAnsi="Helvetica"/>
          <w:b/>
          <w:sz w:val="22"/>
        </w:rPr>
        <w:t>Esterilsol</w:t>
      </w:r>
      <w:r w:rsidR="00AB556C" w:rsidRPr="008C4B01">
        <w:rPr>
          <w:rFonts w:ascii="Helvetica" w:hAnsi="Helvetica"/>
          <w:b/>
          <w:sz w:val="22"/>
          <w:vertAlign w:val="superscript"/>
        </w:rPr>
        <w:t>TM</w:t>
      </w:r>
      <w:r w:rsidR="00AB556C" w:rsidRPr="00433446">
        <w:rPr>
          <w:rFonts w:ascii="Helvetica" w:hAnsi="Helvetica"/>
          <w:b/>
          <w:sz w:val="22"/>
        </w:rPr>
        <w:t xml:space="preserve"> </w:t>
      </w:r>
      <w:r w:rsidRPr="00433446">
        <w:rPr>
          <w:rFonts w:ascii="Helvetica" w:hAnsi="Helvetica"/>
          <w:b/>
          <w:sz w:val="22"/>
        </w:rPr>
        <w:t>(previously known as Neutersol):</w:t>
      </w:r>
    </w:p>
    <w:p w14:paraId="41E98708" w14:textId="77777777" w:rsidR="00C26C0D" w:rsidRPr="00D7033A" w:rsidRDefault="00C26C0D" w:rsidP="00D7033A">
      <w:pPr>
        <w:pStyle w:val="ListParagraph"/>
        <w:numPr>
          <w:ilvl w:val="0"/>
          <w:numId w:val="5"/>
        </w:numPr>
        <w:rPr>
          <w:rFonts w:ascii="Helvetica" w:hAnsi="Helvetica"/>
          <w:sz w:val="22"/>
        </w:rPr>
      </w:pPr>
      <w:r w:rsidRPr="00D7033A">
        <w:rPr>
          <w:rFonts w:ascii="Helvetica" w:hAnsi="Helvetica"/>
          <w:sz w:val="22"/>
        </w:rPr>
        <w:t>Regulatory status:</w:t>
      </w:r>
    </w:p>
    <w:p w14:paraId="36EE02C4" w14:textId="437EEA66" w:rsidR="00C26C0D" w:rsidRPr="00D7033A" w:rsidRDefault="00C26C0D" w:rsidP="00D7033A">
      <w:pPr>
        <w:rPr>
          <w:rFonts w:ascii="Helvetica" w:hAnsi="Helvetica"/>
          <w:sz w:val="22"/>
        </w:rPr>
      </w:pPr>
      <w:r w:rsidRPr="00D7033A">
        <w:rPr>
          <w:rFonts w:ascii="Helvetica" w:hAnsi="Helvetica"/>
          <w:sz w:val="22"/>
        </w:rPr>
        <w:t xml:space="preserve">Calcium chloride injection is not FDA approved; Zeuterin™ injection </w:t>
      </w:r>
      <w:r w:rsidR="00747B67" w:rsidRPr="00D7033A">
        <w:rPr>
          <w:rFonts w:ascii="Helvetica" w:hAnsi="Helvetica"/>
          <w:sz w:val="22"/>
          <w:u w:val="single"/>
        </w:rPr>
        <w:t>is</w:t>
      </w:r>
      <w:r w:rsidR="004938B2" w:rsidRPr="00D7033A">
        <w:rPr>
          <w:rFonts w:ascii="Helvetica" w:hAnsi="Helvetica"/>
          <w:sz w:val="22"/>
        </w:rPr>
        <w:t xml:space="preserve"> FDA approved</w:t>
      </w:r>
      <w:r w:rsidRPr="00D7033A">
        <w:rPr>
          <w:rFonts w:ascii="Helvetica" w:hAnsi="Helvetica"/>
          <w:sz w:val="22"/>
        </w:rPr>
        <w:t>.</w:t>
      </w:r>
    </w:p>
    <w:p w14:paraId="63ECF045" w14:textId="77777777" w:rsidR="00C26C0D" w:rsidRPr="00D7033A" w:rsidRDefault="00C26C0D" w:rsidP="00D7033A">
      <w:pPr>
        <w:pStyle w:val="ListParagraph"/>
        <w:numPr>
          <w:ilvl w:val="0"/>
          <w:numId w:val="5"/>
        </w:numPr>
        <w:rPr>
          <w:rFonts w:ascii="Helvetica" w:hAnsi="Helvetica"/>
          <w:sz w:val="22"/>
        </w:rPr>
      </w:pPr>
      <w:r w:rsidRPr="00D7033A">
        <w:rPr>
          <w:rFonts w:ascii="Helvetica" w:hAnsi="Helvetica"/>
          <w:sz w:val="22"/>
        </w:rPr>
        <w:t xml:space="preserve">Availability: </w:t>
      </w:r>
    </w:p>
    <w:p w14:paraId="13CA6375" w14:textId="09D9C1CC" w:rsidR="00C26C0D" w:rsidRPr="00D7033A" w:rsidRDefault="00C26C0D" w:rsidP="00D7033A">
      <w:pPr>
        <w:rPr>
          <w:rFonts w:ascii="Helvetica" w:hAnsi="Helvetica"/>
          <w:sz w:val="22"/>
        </w:rPr>
      </w:pPr>
      <w:r w:rsidRPr="00D7033A">
        <w:rPr>
          <w:rFonts w:ascii="Helvetica" w:hAnsi="Helvetica"/>
          <w:sz w:val="22"/>
        </w:rPr>
        <w:t>Esterilsol/ Zeuterin™ injection is</w:t>
      </w:r>
      <w:r w:rsidR="00C85A6C" w:rsidRPr="00D7033A">
        <w:rPr>
          <w:rFonts w:ascii="Helvetica" w:hAnsi="Helvetica"/>
          <w:sz w:val="22"/>
        </w:rPr>
        <w:t xml:space="preserve"> </w:t>
      </w:r>
      <w:r w:rsidR="00253C4A" w:rsidRPr="00D7033A">
        <w:rPr>
          <w:rFonts w:ascii="Helvetica" w:hAnsi="Helvetica"/>
          <w:sz w:val="22"/>
        </w:rPr>
        <w:t xml:space="preserve">now </w:t>
      </w:r>
      <w:r w:rsidR="00F352D7">
        <w:rPr>
          <w:rFonts w:ascii="Helvetica" w:hAnsi="Helvetica"/>
          <w:sz w:val="22"/>
        </w:rPr>
        <w:t xml:space="preserve">commercially </w:t>
      </w:r>
      <w:r w:rsidR="00C85A6C" w:rsidRPr="00D7033A">
        <w:rPr>
          <w:rFonts w:ascii="Helvetica" w:hAnsi="Helvetica"/>
          <w:sz w:val="22"/>
        </w:rPr>
        <w:t xml:space="preserve">available </w:t>
      </w:r>
      <w:r w:rsidR="00253C4A" w:rsidRPr="00D7033A">
        <w:rPr>
          <w:rFonts w:ascii="Helvetica" w:hAnsi="Helvetica"/>
          <w:sz w:val="22"/>
        </w:rPr>
        <w:t>in the U</w:t>
      </w:r>
      <w:r w:rsidR="00F352D7">
        <w:rPr>
          <w:rFonts w:ascii="Helvetica" w:hAnsi="Helvetica"/>
          <w:sz w:val="22"/>
        </w:rPr>
        <w:t>.</w:t>
      </w:r>
      <w:r w:rsidR="00253C4A" w:rsidRPr="00D7033A">
        <w:rPr>
          <w:rFonts w:ascii="Helvetica" w:hAnsi="Helvetica"/>
          <w:sz w:val="22"/>
        </w:rPr>
        <w:t>S</w:t>
      </w:r>
      <w:r w:rsidR="00F352D7">
        <w:rPr>
          <w:rFonts w:ascii="Helvetica" w:hAnsi="Helvetica"/>
          <w:sz w:val="22"/>
        </w:rPr>
        <w:t>.</w:t>
      </w:r>
      <w:r w:rsidR="00253C4A" w:rsidRPr="00D7033A">
        <w:rPr>
          <w:rFonts w:ascii="Helvetica" w:hAnsi="Helvetica"/>
          <w:sz w:val="22"/>
        </w:rPr>
        <w:t xml:space="preserve"> </w:t>
      </w:r>
      <w:r w:rsidR="00F352D7">
        <w:rPr>
          <w:rFonts w:ascii="Helvetica" w:hAnsi="Helvetica"/>
          <w:sz w:val="22"/>
        </w:rPr>
        <w:t xml:space="preserve">since </w:t>
      </w:r>
      <w:r w:rsidR="00253C4A" w:rsidRPr="00D7033A">
        <w:rPr>
          <w:rFonts w:ascii="Helvetica" w:hAnsi="Helvetica"/>
          <w:sz w:val="22"/>
        </w:rPr>
        <w:t>February 2014</w:t>
      </w:r>
      <w:r w:rsidRPr="00D7033A">
        <w:rPr>
          <w:rFonts w:ascii="Helvetica" w:hAnsi="Helvetica"/>
          <w:sz w:val="22"/>
        </w:rPr>
        <w:t>; calcium chloride in alcohol injection</w:t>
      </w:r>
      <w:r w:rsidR="00F352D7">
        <w:rPr>
          <w:rFonts w:ascii="Helvetica" w:hAnsi="Helvetica"/>
          <w:sz w:val="22"/>
        </w:rPr>
        <w:t xml:space="preserve"> </w:t>
      </w:r>
      <w:r w:rsidR="00034950">
        <w:rPr>
          <w:rFonts w:ascii="Helvetica" w:hAnsi="Helvetica"/>
          <w:sz w:val="22"/>
        </w:rPr>
        <w:t xml:space="preserve">(“Calchlorin”) </w:t>
      </w:r>
      <w:r w:rsidR="00F352D7">
        <w:rPr>
          <w:rFonts w:ascii="Helvetica" w:hAnsi="Helvetica"/>
          <w:sz w:val="22"/>
        </w:rPr>
        <w:t xml:space="preserve">is </w:t>
      </w:r>
      <w:r w:rsidR="00253C4A" w:rsidRPr="00D7033A">
        <w:rPr>
          <w:rFonts w:ascii="Helvetica" w:hAnsi="Helvetica"/>
          <w:sz w:val="22"/>
        </w:rPr>
        <w:t xml:space="preserve">available </w:t>
      </w:r>
      <w:r w:rsidRPr="00D7033A">
        <w:rPr>
          <w:rFonts w:ascii="Helvetica" w:hAnsi="Helvetica"/>
          <w:sz w:val="22"/>
        </w:rPr>
        <w:t>through</w:t>
      </w:r>
      <w:r w:rsidR="00CE160A" w:rsidRPr="00D7033A">
        <w:rPr>
          <w:rFonts w:ascii="Helvetica" w:hAnsi="Helvetica"/>
          <w:sz w:val="22"/>
        </w:rPr>
        <w:t xml:space="preserve"> compounding or self-formulation</w:t>
      </w:r>
      <w:r w:rsidR="00F352D7">
        <w:rPr>
          <w:rFonts w:ascii="Helvetica" w:hAnsi="Helvetica"/>
          <w:sz w:val="22"/>
        </w:rPr>
        <w:t xml:space="preserve"> worldwide</w:t>
      </w:r>
      <w:r w:rsidRPr="00D7033A">
        <w:rPr>
          <w:rFonts w:ascii="Helvetica" w:hAnsi="Helvetica"/>
          <w:sz w:val="22"/>
        </w:rPr>
        <w:t>.</w:t>
      </w:r>
    </w:p>
    <w:p w14:paraId="5656318E" w14:textId="77777777" w:rsidR="00CE160A" w:rsidRPr="00D7033A" w:rsidRDefault="00CE160A" w:rsidP="00D7033A">
      <w:pPr>
        <w:pStyle w:val="ListParagraph"/>
        <w:numPr>
          <w:ilvl w:val="0"/>
          <w:numId w:val="5"/>
        </w:numPr>
        <w:rPr>
          <w:rFonts w:ascii="Helvetica" w:hAnsi="Helvetica"/>
          <w:sz w:val="22"/>
        </w:rPr>
      </w:pPr>
      <w:r w:rsidRPr="00D7033A">
        <w:rPr>
          <w:rFonts w:ascii="Helvetica" w:hAnsi="Helvetica"/>
          <w:sz w:val="22"/>
        </w:rPr>
        <w:lastRenderedPageBreak/>
        <w:t>Testosterone reduction and behavior change:</w:t>
      </w:r>
    </w:p>
    <w:p w14:paraId="43B7FB50" w14:textId="31591EA4" w:rsidR="00C26C0D" w:rsidRPr="00D7033A" w:rsidRDefault="00547C11" w:rsidP="00D7033A">
      <w:pPr>
        <w:rPr>
          <w:rFonts w:ascii="Helvetica" w:hAnsi="Helvetica"/>
          <w:sz w:val="22"/>
        </w:rPr>
      </w:pPr>
      <w:r w:rsidRPr="00D7033A">
        <w:rPr>
          <w:rFonts w:ascii="Helvetica" w:hAnsi="Helvetica"/>
          <w:sz w:val="22"/>
        </w:rPr>
        <w:t>When used in alcohol, c</w:t>
      </w:r>
      <w:r w:rsidR="009F59B1" w:rsidRPr="00D7033A">
        <w:rPr>
          <w:rFonts w:ascii="Helvetica" w:hAnsi="Helvetica"/>
          <w:sz w:val="22"/>
        </w:rPr>
        <w:t>alcium chloride appears to produce a larger testosterone reduction and more behavior change</w:t>
      </w:r>
      <w:r w:rsidR="00130277">
        <w:rPr>
          <w:rFonts w:ascii="Helvetica" w:hAnsi="Helvetica"/>
          <w:sz w:val="22"/>
        </w:rPr>
        <w:t xml:space="preserve"> than Zeuterin/Esterilsol</w:t>
      </w:r>
      <w:r w:rsidR="00034950">
        <w:rPr>
          <w:rFonts w:ascii="Helvetica" w:hAnsi="Helvetica"/>
          <w:sz w:val="22"/>
        </w:rPr>
        <w:t>, based on results from Italian studies (Leoci 2014) in mid-size dogs</w:t>
      </w:r>
      <w:r w:rsidR="00587F31">
        <w:rPr>
          <w:rFonts w:ascii="Helvetica" w:hAnsi="Helvetica"/>
          <w:sz w:val="22"/>
        </w:rPr>
        <w:t xml:space="preserve"> </w:t>
      </w:r>
      <w:r w:rsidR="00587F31" w:rsidRPr="00D7033A">
        <w:rPr>
          <w:rFonts w:ascii="Helvetica" w:hAnsi="Helvetica"/>
          <w:sz w:val="22"/>
        </w:rPr>
        <w:t>(63-85%</w:t>
      </w:r>
      <w:r w:rsidR="00587F31">
        <w:rPr>
          <w:rFonts w:ascii="Helvetica" w:hAnsi="Helvetica"/>
          <w:sz w:val="22"/>
        </w:rPr>
        <w:t>)</w:t>
      </w:r>
      <w:r w:rsidR="00034950">
        <w:rPr>
          <w:rFonts w:ascii="Helvetica" w:hAnsi="Helvetica"/>
          <w:sz w:val="22"/>
        </w:rPr>
        <w:t>. The injection technique being used in U.S. use, through the epdidiymis</w:t>
      </w:r>
      <w:r w:rsidR="00E40816">
        <w:rPr>
          <w:rFonts w:ascii="Helvetica" w:hAnsi="Helvetica"/>
          <w:sz w:val="22"/>
        </w:rPr>
        <w:t xml:space="preserve"> into the testicle</w:t>
      </w:r>
      <w:r w:rsidR="00034950">
        <w:rPr>
          <w:rFonts w:ascii="Helvetica" w:hAnsi="Helvetica"/>
          <w:sz w:val="22"/>
        </w:rPr>
        <w:t xml:space="preserve"> (see above), appears to reduce testosterone even further, to castrate levels, except in </w:t>
      </w:r>
      <w:r w:rsidR="00E40816">
        <w:rPr>
          <w:rFonts w:ascii="Helvetica" w:hAnsi="Helvetica"/>
          <w:sz w:val="22"/>
        </w:rPr>
        <w:t>the largest dogs.</w:t>
      </w:r>
    </w:p>
    <w:p w14:paraId="04310708" w14:textId="6F520553" w:rsidR="00C26C0D" w:rsidRPr="00D7033A" w:rsidRDefault="009F59B1" w:rsidP="00D7033A">
      <w:pPr>
        <w:rPr>
          <w:rFonts w:ascii="Helvetica" w:hAnsi="Helvetica"/>
          <w:sz w:val="22"/>
        </w:rPr>
      </w:pPr>
      <w:r w:rsidRPr="00D7033A">
        <w:rPr>
          <w:rFonts w:ascii="Helvetica" w:hAnsi="Helvetica"/>
          <w:sz w:val="22"/>
        </w:rPr>
        <w:t xml:space="preserve">Esterilsol </w:t>
      </w:r>
      <w:r w:rsidR="00F352D7">
        <w:rPr>
          <w:rFonts w:ascii="Helvetica" w:hAnsi="Helvetica"/>
          <w:sz w:val="22"/>
        </w:rPr>
        <w:t xml:space="preserve">promotional </w:t>
      </w:r>
      <w:r w:rsidRPr="00D7033A">
        <w:rPr>
          <w:rFonts w:ascii="Helvetica" w:hAnsi="Helvetica"/>
          <w:sz w:val="22"/>
        </w:rPr>
        <w:t xml:space="preserve">literature </w:t>
      </w:r>
      <w:r w:rsidR="00F352D7">
        <w:rPr>
          <w:rFonts w:ascii="Helvetica" w:hAnsi="Helvetica"/>
          <w:sz w:val="22"/>
        </w:rPr>
        <w:t>states</w:t>
      </w:r>
      <w:r w:rsidRPr="00D7033A">
        <w:rPr>
          <w:rFonts w:ascii="Helvetica" w:hAnsi="Helvetica"/>
          <w:sz w:val="22"/>
        </w:rPr>
        <w:t xml:space="preserve"> that Esterilsol does not significantly ch</w:t>
      </w:r>
      <w:r w:rsidR="002B7FED" w:rsidRPr="00D7033A">
        <w:rPr>
          <w:rFonts w:ascii="Helvetica" w:hAnsi="Helvetica"/>
          <w:sz w:val="22"/>
        </w:rPr>
        <w:t xml:space="preserve">ange behavior, which is </w:t>
      </w:r>
      <w:r w:rsidRPr="00D7033A">
        <w:rPr>
          <w:rFonts w:ascii="Helvetica" w:hAnsi="Helvetica"/>
          <w:sz w:val="22"/>
        </w:rPr>
        <w:t>an advantage in some situations</w:t>
      </w:r>
      <w:r w:rsidR="009878A5" w:rsidRPr="00D7033A">
        <w:rPr>
          <w:rFonts w:ascii="Helvetica" w:hAnsi="Helvetica"/>
          <w:sz w:val="22"/>
        </w:rPr>
        <w:t xml:space="preserve"> (e.g. with owner concerns about masculinity</w:t>
      </w:r>
      <w:r w:rsidR="002B7FED" w:rsidRPr="00D7033A">
        <w:rPr>
          <w:rFonts w:ascii="Helvetica" w:hAnsi="Helvetica"/>
          <w:sz w:val="22"/>
        </w:rPr>
        <w:t>, or to retain the health-protective effects of testosterone, such as against bone and blood cancer, which are lost with surgical or chemical castration)</w:t>
      </w:r>
      <w:r w:rsidRPr="00D7033A">
        <w:rPr>
          <w:rFonts w:ascii="Helvetica" w:hAnsi="Helvetica"/>
          <w:sz w:val="22"/>
        </w:rPr>
        <w:t>.</w:t>
      </w:r>
      <w:r w:rsidR="009878A5" w:rsidRPr="00D7033A">
        <w:rPr>
          <w:rFonts w:ascii="Helvetica" w:hAnsi="Helvetica"/>
          <w:sz w:val="22"/>
        </w:rPr>
        <w:t xml:space="preserve"> </w:t>
      </w:r>
      <w:r w:rsidR="00547C11" w:rsidRPr="00D7033A">
        <w:rPr>
          <w:rFonts w:ascii="Helvetica" w:hAnsi="Helvetica"/>
          <w:sz w:val="22"/>
        </w:rPr>
        <w:t xml:space="preserve">In marketing to the U.S. market, the expectations </w:t>
      </w:r>
      <w:r w:rsidR="00130277">
        <w:rPr>
          <w:rFonts w:ascii="Helvetica" w:hAnsi="Helvetica"/>
          <w:sz w:val="22"/>
        </w:rPr>
        <w:t xml:space="preserve">being promoted </w:t>
      </w:r>
      <w:r w:rsidR="00547C11" w:rsidRPr="00D7033A">
        <w:rPr>
          <w:rFonts w:ascii="Helvetica" w:hAnsi="Helvetica"/>
          <w:sz w:val="22"/>
        </w:rPr>
        <w:t xml:space="preserve">regarding </w:t>
      </w:r>
      <w:r w:rsidR="00747B67" w:rsidRPr="00D7033A">
        <w:rPr>
          <w:rFonts w:ascii="Helvetica" w:hAnsi="Helvetica"/>
          <w:sz w:val="22"/>
        </w:rPr>
        <w:t>Zeuterin</w:t>
      </w:r>
      <w:r w:rsidR="00747B67" w:rsidRPr="00D7033A">
        <w:rPr>
          <w:rFonts w:ascii="Helvetica" w:hAnsi="Helvetica"/>
          <w:sz w:val="22"/>
          <w:vertAlign w:val="superscript"/>
        </w:rPr>
        <w:t>TM</w:t>
      </w:r>
      <w:r w:rsidR="00822DF4">
        <w:rPr>
          <w:rFonts w:ascii="Helvetica" w:hAnsi="Helvetica"/>
          <w:sz w:val="22"/>
        </w:rPr>
        <w:t xml:space="preserve"> are more equivocal, for example</w:t>
      </w:r>
      <w:r w:rsidR="00547C11" w:rsidRPr="00D7033A">
        <w:rPr>
          <w:rFonts w:ascii="Helvetica" w:hAnsi="Helvetica"/>
          <w:sz w:val="22"/>
        </w:rPr>
        <w:t xml:space="preserve"> “As with surgical castration, Zeuterin™ may or may not not eliminate male behavior such as roaming, marking, aggression, or mounting in dogs. Anecdotal information collected from dog owners shows that zinc neutering does suppress mating behaviors very much like castration. Formal statistical evidence is not there.”</w:t>
      </w:r>
      <w:r w:rsidR="00C26C0D" w:rsidRPr="00D7033A">
        <w:rPr>
          <w:rFonts w:ascii="Helvetica" w:hAnsi="Helvetica"/>
          <w:sz w:val="22"/>
        </w:rPr>
        <w:t xml:space="preserve"> </w:t>
      </w:r>
      <w:r w:rsidR="00747B67" w:rsidRPr="00D7033A">
        <w:rPr>
          <w:rFonts w:ascii="Helvetica" w:hAnsi="Helvetica"/>
          <w:sz w:val="16"/>
        </w:rPr>
        <w:t xml:space="preserve">(http://www.arksciences.com/faq.html, accessed 10 June 2013) </w:t>
      </w:r>
      <w:r w:rsidR="00D43846">
        <w:rPr>
          <w:rFonts w:ascii="Helvetica" w:hAnsi="Helvetica"/>
          <w:sz w:val="22"/>
        </w:rPr>
        <w:t>Yet b</w:t>
      </w:r>
      <w:r w:rsidR="002177BE">
        <w:rPr>
          <w:rFonts w:ascii="Helvetica" w:hAnsi="Helvetica"/>
          <w:sz w:val="22"/>
        </w:rPr>
        <w:t>enefits to Zeuterin are listed as “</w:t>
      </w:r>
      <w:r w:rsidR="002177BE" w:rsidRPr="002177BE">
        <w:rPr>
          <w:rFonts w:ascii="Helvetica" w:hAnsi="Helvetica"/>
          <w:sz w:val="22"/>
        </w:rPr>
        <w:t>Avoid anesthesia/surgical procedur</w:t>
      </w:r>
      <w:r w:rsidR="002177BE">
        <w:rPr>
          <w:rFonts w:ascii="Helvetica" w:hAnsi="Helvetica"/>
          <w:sz w:val="22"/>
        </w:rPr>
        <w:t>e and maintain hormone function” (accessed December 1, 2014). A</w:t>
      </w:r>
      <w:r w:rsidR="00C73D49" w:rsidRPr="00D7033A">
        <w:rPr>
          <w:rFonts w:ascii="Helvetica" w:hAnsi="Helvetica"/>
          <w:sz w:val="22"/>
        </w:rPr>
        <w:t xml:space="preserve">necdotal reports </w:t>
      </w:r>
      <w:r w:rsidR="00F352D7">
        <w:rPr>
          <w:rFonts w:ascii="Helvetica" w:hAnsi="Helvetica"/>
          <w:sz w:val="22"/>
        </w:rPr>
        <w:t xml:space="preserve">from the Zeuterin team (M.W.) </w:t>
      </w:r>
      <w:r w:rsidR="00C26C0D" w:rsidRPr="00D7033A">
        <w:rPr>
          <w:rFonts w:ascii="Helvetica" w:hAnsi="Helvetica"/>
          <w:sz w:val="22"/>
        </w:rPr>
        <w:t xml:space="preserve">support </w:t>
      </w:r>
      <w:r w:rsidR="004938B2" w:rsidRPr="00D7033A">
        <w:rPr>
          <w:rFonts w:ascii="Helvetica" w:hAnsi="Helvetica"/>
          <w:sz w:val="22"/>
        </w:rPr>
        <w:t xml:space="preserve">only </w:t>
      </w:r>
      <w:r w:rsidR="00C26C0D" w:rsidRPr="00D7033A">
        <w:rPr>
          <w:rFonts w:ascii="Helvetica" w:hAnsi="Helvetica"/>
          <w:sz w:val="22"/>
        </w:rPr>
        <w:t xml:space="preserve">limited behavior change from Esterilsol and </w:t>
      </w:r>
      <w:r w:rsidR="00C73D49" w:rsidRPr="00D7033A">
        <w:rPr>
          <w:rFonts w:ascii="Helvetica" w:hAnsi="Helvetica"/>
          <w:sz w:val="22"/>
        </w:rPr>
        <w:t xml:space="preserve">indicate that </w:t>
      </w:r>
      <w:r w:rsidR="00861259" w:rsidRPr="00D7033A">
        <w:rPr>
          <w:rFonts w:ascii="Helvetica" w:hAnsi="Helvetica"/>
          <w:sz w:val="22"/>
        </w:rPr>
        <w:t>a second Esterilsol</w:t>
      </w:r>
      <w:r w:rsidR="00C26C0D" w:rsidRPr="00D7033A">
        <w:rPr>
          <w:rFonts w:ascii="Helvetica" w:hAnsi="Helvetica"/>
          <w:sz w:val="22"/>
        </w:rPr>
        <w:t>/ Zeuterin™</w:t>
      </w:r>
      <w:r w:rsidR="00861259" w:rsidRPr="00D7033A">
        <w:rPr>
          <w:rFonts w:ascii="Helvetica" w:hAnsi="Helvetica"/>
          <w:sz w:val="22"/>
        </w:rPr>
        <w:t xml:space="preserve"> injection, two</w:t>
      </w:r>
      <w:r w:rsidR="00C73D49" w:rsidRPr="00D7033A">
        <w:rPr>
          <w:rFonts w:ascii="Helvetica" w:hAnsi="Helvetica"/>
          <w:sz w:val="22"/>
        </w:rPr>
        <w:t xml:space="preserve"> months after the first, will change behavior; however, a single dose of Esterilsol</w:t>
      </w:r>
      <w:r w:rsidR="00C26C0D" w:rsidRPr="00D7033A">
        <w:rPr>
          <w:rFonts w:ascii="Helvetica" w:hAnsi="Helvetica"/>
          <w:sz w:val="22"/>
        </w:rPr>
        <w:t>/ Zeuterin™</w:t>
      </w:r>
      <w:r w:rsidR="00C73D49" w:rsidRPr="00D7033A">
        <w:rPr>
          <w:rFonts w:ascii="Helvetica" w:hAnsi="Helvetica"/>
          <w:sz w:val="22"/>
        </w:rPr>
        <w:t xml:space="preserve"> la</w:t>
      </w:r>
      <w:r w:rsidR="00130277">
        <w:rPr>
          <w:rFonts w:ascii="Helvetica" w:hAnsi="Helvetica"/>
          <w:sz w:val="22"/>
        </w:rPr>
        <w:t>rge enough to change behavior would be</w:t>
      </w:r>
      <w:r w:rsidR="00C73D49" w:rsidRPr="00D7033A">
        <w:rPr>
          <w:rFonts w:ascii="Helvetica" w:hAnsi="Helvetica"/>
          <w:sz w:val="22"/>
        </w:rPr>
        <w:t xml:space="preserve"> likely to have adverse effects.</w:t>
      </w:r>
    </w:p>
    <w:p w14:paraId="7066F258" w14:textId="77777777" w:rsidR="00943066" w:rsidRDefault="00943066" w:rsidP="00433446">
      <w:pPr>
        <w:rPr>
          <w:rFonts w:ascii="Helvetica" w:hAnsi="Helvetica"/>
          <w:sz w:val="22"/>
        </w:rPr>
      </w:pPr>
    </w:p>
    <w:p w14:paraId="67E75EA6" w14:textId="38A32ACD" w:rsidR="00C73D49" w:rsidRDefault="00C26C0D" w:rsidP="00433446">
      <w:pPr>
        <w:rPr>
          <w:rFonts w:ascii="Helvetica" w:hAnsi="Helvetica"/>
          <w:sz w:val="22"/>
        </w:rPr>
      </w:pPr>
      <w:r>
        <w:rPr>
          <w:rFonts w:ascii="Helvetica" w:hAnsi="Helvetica"/>
          <w:sz w:val="22"/>
        </w:rPr>
        <w:t>Because calcium chloride injection has shown clear reductio</w:t>
      </w:r>
      <w:r w:rsidR="00900131">
        <w:rPr>
          <w:rFonts w:ascii="Helvetica" w:hAnsi="Helvetica"/>
          <w:sz w:val="22"/>
        </w:rPr>
        <w:t xml:space="preserve">n of sex-linked behavior in </w:t>
      </w:r>
      <w:r>
        <w:rPr>
          <w:rFonts w:ascii="Helvetica" w:hAnsi="Helvetica"/>
          <w:sz w:val="22"/>
        </w:rPr>
        <w:t>c</w:t>
      </w:r>
      <w:r w:rsidR="00900131">
        <w:rPr>
          <w:rFonts w:ascii="Helvetica" w:hAnsi="Helvetica"/>
          <w:sz w:val="22"/>
        </w:rPr>
        <w:t xml:space="preserve">at and dog studies in India, </w:t>
      </w:r>
      <w:r>
        <w:rPr>
          <w:rFonts w:ascii="Helvetica" w:hAnsi="Helvetica"/>
          <w:sz w:val="22"/>
        </w:rPr>
        <w:t xml:space="preserve">dog studies in Italy, </w:t>
      </w:r>
      <w:r w:rsidR="00130277">
        <w:rPr>
          <w:rFonts w:ascii="Helvetica" w:hAnsi="Helvetica"/>
          <w:sz w:val="22"/>
        </w:rPr>
        <w:t>a</w:t>
      </w:r>
      <w:r w:rsidR="00900131">
        <w:rPr>
          <w:rFonts w:ascii="Helvetica" w:hAnsi="Helvetica"/>
          <w:sz w:val="22"/>
        </w:rPr>
        <w:t xml:space="preserve">nd </w:t>
      </w:r>
      <w:r w:rsidR="00130277">
        <w:rPr>
          <w:rFonts w:ascii="Helvetica" w:hAnsi="Helvetica"/>
          <w:sz w:val="22"/>
        </w:rPr>
        <w:t xml:space="preserve">recent use in the U.S., </w:t>
      </w:r>
      <w:r w:rsidR="002177BE" w:rsidRPr="00943066">
        <w:rPr>
          <w:rFonts w:ascii="Helvetica" w:hAnsi="Helvetica"/>
          <w:i/>
          <w:sz w:val="22"/>
        </w:rPr>
        <w:t>and</w:t>
      </w:r>
      <w:r w:rsidR="002177BE">
        <w:rPr>
          <w:rFonts w:ascii="Helvetica" w:hAnsi="Helvetica"/>
          <w:sz w:val="22"/>
        </w:rPr>
        <w:t xml:space="preserve"> testosterone reduction in hCG-stimulated testosterone tests (the gold standard) in Italy and the U.S., and Zeuterin has shown less and much more variable testosterone reduction in hCG-stimulated tests </w:t>
      </w:r>
      <w:r w:rsidR="00D43846">
        <w:rPr>
          <w:rFonts w:ascii="Helvetica" w:hAnsi="Helvetica"/>
          <w:sz w:val="22"/>
        </w:rPr>
        <w:t xml:space="preserve">by the same team </w:t>
      </w:r>
      <w:r w:rsidR="002177BE">
        <w:rPr>
          <w:rFonts w:ascii="Helvetica" w:hAnsi="Helvetica"/>
          <w:sz w:val="22"/>
        </w:rPr>
        <w:t>in the U.S. (consistent with the on average 41-54% reduction reported in its literature</w:t>
      </w:r>
      <w:r w:rsidR="006B25EC">
        <w:rPr>
          <w:rFonts w:ascii="Helvetica" w:hAnsi="Helvetica"/>
          <w:sz w:val="22"/>
        </w:rPr>
        <w:t xml:space="preserve"> in non-hCG-stim tests</w:t>
      </w:r>
      <w:r w:rsidR="002177BE">
        <w:rPr>
          <w:rFonts w:ascii="Helvetica" w:hAnsi="Helvetica"/>
          <w:sz w:val="22"/>
        </w:rPr>
        <w:t xml:space="preserve">), </w:t>
      </w:r>
      <w:r>
        <w:rPr>
          <w:rFonts w:ascii="Helvetica" w:hAnsi="Helvetica"/>
          <w:sz w:val="22"/>
        </w:rPr>
        <w:t xml:space="preserve">we believe that </w:t>
      </w:r>
      <w:r w:rsidR="00C73D49">
        <w:rPr>
          <w:rFonts w:ascii="Helvetica" w:hAnsi="Helvetica"/>
          <w:sz w:val="22"/>
        </w:rPr>
        <w:t>Esterilsol</w:t>
      </w:r>
      <w:r>
        <w:rPr>
          <w:rFonts w:ascii="Helvetica" w:hAnsi="Helvetica"/>
          <w:sz w:val="22"/>
        </w:rPr>
        <w:t>/</w:t>
      </w:r>
      <w:r w:rsidRPr="00C26C0D">
        <w:rPr>
          <w:rFonts w:ascii="Helvetica" w:hAnsi="Helvetica"/>
          <w:sz w:val="22"/>
        </w:rPr>
        <w:t xml:space="preserve"> </w:t>
      </w:r>
      <w:r w:rsidRPr="00547C11">
        <w:rPr>
          <w:rFonts w:ascii="Helvetica" w:hAnsi="Helvetica"/>
          <w:sz w:val="22"/>
        </w:rPr>
        <w:t>Zeuterin™</w:t>
      </w:r>
      <w:r w:rsidR="00C73D49">
        <w:rPr>
          <w:rFonts w:ascii="Helvetica" w:hAnsi="Helvetica"/>
          <w:sz w:val="22"/>
        </w:rPr>
        <w:t xml:space="preserve"> is </w:t>
      </w:r>
      <w:r>
        <w:rPr>
          <w:rFonts w:ascii="Helvetica" w:hAnsi="Helvetica"/>
          <w:sz w:val="22"/>
        </w:rPr>
        <w:t xml:space="preserve">thus </w:t>
      </w:r>
      <w:r w:rsidR="00C73D49">
        <w:rPr>
          <w:rFonts w:ascii="Helvetica" w:hAnsi="Helvetica"/>
          <w:sz w:val="22"/>
        </w:rPr>
        <w:t xml:space="preserve">appropriate in situations where </w:t>
      </w:r>
      <w:r w:rsidR="00900131">
        <w:rPr>
          <w:rFonts w:ascii="Helvetica" w:hAnsi="Helvetica"/>
          <w:sz w:val="22"/>
        </w:rPr>
        <w:t xml:space="preserve">partial </w:t>
      </w:r>
      <w:r w:rsidR="004938B2">
        <w:rPr>
          <w:rFonts w:ascii="Helvetica" w:hAnsi="Helvetica"/>
          <w:sz w:val="22"/>
        </w:rPr>
        <w:t xml:space="preserve">testosterone preservation and </w:t>
      </w:r>
      <w:r w:rsidR="00C73D49">
        <w:rPr>
          <w:rFonts w:ascii="Helvetica" w:hAnsi="Helvetica"/>
          <w:sz w:val="22"/>
        </w:rPr>
        <w:t>little to no behavior change is d</w:t>
      </w:r>
      <w:r w:rsidR="00861259">
        <w:rPr>
          <w:rFonts w:ascii="Helvetica" w:hAnsi="Helvetica"/>
          <w:sz w:val="22"/>
        </w:rPr>
        <w:t xml:space="preserve">esired; </w:t>
      </w:r>
      <w:r w:rsidR="00B9017E">
        <w:rPr>
          <w:rFonts w:ascii="Helvetica" w:hAnsi="Helvetica"/>
          <w:sz w:val="22"/>
        </w:rPr>
        <w:t>Calchlorin</w:t>
      </w:r>
      <w:r w:rsidR="00861259">
        <w:rPr>
          <w:rFonts w:ascii="Helvetica" w:hAnsi="Helvetica"/>
          <w:sz w:val="22"/>
        </w:rPr>
        <w:t>, or two</w:t>
      </w:r>
      <w:r w:rsidR="00D3462F">
        <w:rPr>
          <w:rFonts w:ascii="Helvetica" w:hAnsi="Helvetica"/>
          <w:sz w:val="22"/>
        </w:rPr>
        <w:t xml:space="preserve"> </w:t>
      </w:r>
      <w:r w:rsidR="00861259">
        <w:rPr>
          <w:rFonts w:ascii="Helvetica" w:hAnsi="Helvetica"/>
          <w:sz w:val="22"/>
        </w:rPr>
        <w:t>injections of Esterilsol</w:t>
      </w:r>
      <w:r>
        <w:rPr>
          <w:rFonts w:ascii="Helvetica" w:hAnsi="Helvetica"/>
          <w:sz w:val="22"/>
        </w:rPr>
        <w:t>/</w:t>
      </w:r>
      <w:r w:rsidRPr="00547C11">
        <w:rPr>
          <w:rFonts w:ascii="Helvetica" w:hAnsi="Helvetica"/>
          <w:sz w:val="22"/>
        </w:rPr>
        <w:t>Zeuterin™</w:t>
      </w:r>
      <w:r w:rsidR="00861259">
        <w:rPr>
          <w:rFonts w:ascii="Helvetica" w:hAnsi="Helvetica"/>
          <w:sz w:val="22"/>
        </w:rPr>
        <w:t xml:space="preserve"> two</w:t>
      </w:r>
      <w:r w:rsidR="00C73D49">
        <w:rPr>
          <w:rFonts w:ascii="Helvetica" w:hAnsi="Helvetica"/>
          <w:sz w:val="22"/>
        </w:rPr>
        <w:t xml:space="preserve"> months apart, is appropriate w</w:t>
      </w:r>
      <w:r w:rsidR="00E44B4E">
        <w:rPr>
          <w:rFonts w:ascii="Helvetica" w:hAnsi="Helvetica"/>
          <w:sz w:val="22"/>
        </w:rPr>
        <w:t>hen behavior change is desired.</w:t>
      </w:r>
    </w:p>
    <w:p w14:paraId="3226EE9B" w14:textId="77777777" w:rsidR="00C73D49" w:rsidRDefault="00C73D49" w:rsidP="00433446">
      <w:pPr>
        <w:rPr>
          <w:rFonts w:ascii="Helvetica" w:hAnsi="Helvetica"/>
          <w:sz w:val="22"/>
        </w:rPr>
      </w:pPr>
    </w:p>
    <w:p w14:paraId="1A9C8428" w14:textId="77777777" w:rsidR="00C73D49" w:rsidRPr="00C73D49" w:rsidRDefault="00C73D49" w:rsidP="007249A3">
      <w:pPr>
        <w:outlineLvl w:val="0"/>
        <w:rPr>
          <w:rFonts w:ascii="Helvetica" w:hAnsi="Helvetica"/>
          <w:b/>
          <w:sz w:val="22"/>
        </w:rPr>
      </w:pPr>
      <w:r w:rsidRPr="00C73D49">
        <w:rPr>
          <w:rFonts w:ascii="Helvetica" w:hAnsi="Helvetica"/>
          <w:b/>
          <w:sz w:val="22"/>
        </w:rPr>
        <w:t>Why behavior change is important:</w:t>
      </w:r>
    </w:p>
    <w:p w14:paraId="0186AFD4" w14:textId="6E9560C1" w:rsidR="00433446" w:rsidRDefault="00845486" w:rsidP="00433446">
      <w:pPr>
        <w:rPr>
          <w:rFonts w:ascii="Helvetica" w:hAnsi="Helvetica"/>
          <w:sz w:val="22"/>
        </w:rPr>
      </w:pPr>
      <w:r>
        <w:rPr>
          <w:rFonts w:ascii="Helvetica" w:hAnsi="Helvetica"/>
          <w:sz w:val="22"/>
        </w:rPr>
        <w:t>Data indicate</w:t>
      </w:r>
      <w:r w:rsidR="00C73D49">
        <w:rPr>
          <w:rFonts w:ascii="Helvetica" w:hAnsi="Helvetica"/>
          <w:sz w:val="22"/>
        </w:rPr>
        <w:t xml:space="preserve"> that sterilization of males does not have a population impact except in very spec</w:t>
      </w:r>
      <w:r w:rsidR="006E358F">
        <w:rPr>
          <w:rFonts w:ascii="Helvetica" w:hAnsi="Helvetica"/>
          <w:sz w:val="22"/>
        </w:rPr>
        <w:t xml:space="preserve">ific situations (in general, </w:t>
      </w:r>
      <w:r w:rsidR="00C73D49">
        <w:rPr>
          <w:rFonts w:ascii="Helvetica" w:hAnsi="Helvetica"/>
          <w:sz w:val="22"/>
        </w:rPr>
        <w:t>any remaining un</w:t>
      </w:r>
      <w:r w:rsidR="00D3462F">
        <w:rPr>
          <w:rFonts w:ascii="Helvetica" w:hAnsi="Helvetica"/>
          <w:sz w:val="22"/>
        </w:rPr>
        <w:t>sterilized males will</w:t>
      </w:r>
      <w:r w:rsidR="00C73D49">
        <w:rPr>
          <w:rFonts w:ascii="Helvetica" w:hAnsi="Helvetica"/>
          <w:sz w:val="22"/>
        </w:rPr>
        <w:t xml:space="preserve"> do the job, unless territories are very large). Therefore, much male sterilization is done for community </w:t>
      </w:r>
      <w:r>
        <w:rPr>
          <w:rFonts w:ascii="Helvetica" w:hAnsi="Helvetica"/>
          <w:sz w:val="22"/>
        </w:rPr>
        <w:t>safety</w:t>
      </w:r>
      <w:r w:rsidR="00C73D49">
        <w:rPr>
          <w:rFonts w:ascii="Helvetica" w:hAnsi="Helvetica"/>
          <w:sz w:val="22"/>
        </w:rPr>
        <w:t xml:space="preserve"> purposes (to reduce dog roaming, packing, and fighting) or for adoptability reasons (to reduce male cat spraying and odor).</w:t>
      </w:r>
    </w:p>
    <w:p w14:paraId="2713FB75" w14:textId="77777777" w:rsidR="00433446" w:rsidRDefault="00433446" w:rsidP="00433446">
      <w:pPr>
        <w:rPr>
          <w:rFonts w:ascii="Helvetica" w:hAnsi="Helvetica"/>
          <w:sz w:val="22"/>
        </w:rPr>
      </w:pPr>
    </w:p>
    <w:p w14:paraId="44A28E1F" w14:textId="77777777" w:rsidR="00AF6F3B" w:rsidRPr="00AF6F3B" w:rsidRDefault="00AF6F3B" w:rsidP="007249A3">
      <w:pPr>
        <w:outlineLvl w:val="0"/>
        <w:rPr>
          <w:rFonts w:ascii="Helvetica" w:hAnsi="Helvetica"/>
          <w:b/>
          <w:sz w:val="22"/>
        </w:rPr>
      </w:pPr>
      <w:r w:rsidRPr="00AF6F3B">
        <w:rPr>
          <w:rFonts w:ascii="Helvetica" w:hAnsi="Helvetica"/>
          <w:b/>
          <w:sz w:val="22"/>
        </w:rPr>
        <w:t>The background and evidence:</w:t>
      </w:r>
    </w:p>
    <w:p w14:paraId="4534FB9E" w14:textId="137C0FC0" w:rsidR="00845486" w:rsidRDefault="00433446" w:rsidP="00BE4AF2">
      <w:pPr>
        <w:rPr>
          <w:rFonts w:ascii="Helvetica" w:hAnsi="Helvetica"/>
          <w:sz w:val="22"/>
        </w:rPr>
      </w:pPr>
      <w:r w:rsidRPr="00433446">
        <w:rPr>
          <w:rFonts w:ascii="Helvetica" w:hAnsi="Helvetica"/>
          <w:sz w:val="22"/>
        </w:rPr>
        <w:t>Calcium chloride has been the subject of numerous published studies</w:t>
      </w:r>
      <w:r w:rsidR="008C39E5">
        <w:rPr>
          <w:rFonts w:ascii="Helvetica" w:hAnsi="Helvetica"/>
          <w:sz w:val="22"/>
        </w:rPr>
        <w:t xml:space="preserve"> over the past decades, with key </w:t>
      </w:r>
      <w:r w:rsidR="0085558C">
        <w:rPr>
          <w:rFonts w:ascii="Helvetica" w:hAnsi="Helvetica"/>
          <w:sz w:val="22"/>
        </w:rPr>
        <w:t xml:space="preserve">recent </w:t>
      </w:r>
      <w:r w:rsidR="008C39E5">
        <w:rPr>
          <w:rFonts w:ascii="Helvetica" w:hAnsi="Helvetica"/>
          <w:sz w:val="22"/>
        </w:rPr>
        <w:t>publications in cats (Jana 2011) and dogs (Leoci 2014).</w:t>
      </w:r>
      <w:r w:rsidR="003D0C39">
        <w:rPr>
          <w:rFonts w:ascii="Helvetica" w:hAnsi="Helvetica"/>
          <w:sz w:val="22"/>
        </w:rPr>
        <w:t xml:space="preserve">  See </w:t>
      </w:r>
      <w:r w:rsidR="00C85A6C">
        <w:rPr>
          <w:rFonts w:ascii="Helvetica" w:hAnsi="Helvetica"/>
          <w:sz w:val="22"/>
        </w:rPr>
        <w:t>the bibliography document, part of the download packet available at Parsemus Foundation’s website, for references.</w:t>
      </w:r>
    </w:p>
    <w:p w14:paraId="1A1F6CED" w14:textId="77777777" w:rsidR="00845486" w:rsidRDefault="00845486" w:rsidP="00BE4AF2">
      <w:pPr>
        <w:rPr>
          <w:rFonts w:ascii="Helvetica" w:hAnsi="Helvetica"/>
          <w:sz w:val="22"/>
        </w:rPr>
      </w:pPr>
    </w:p>
    <w:p w14:paraId="2BD747C1" w14:textId="37A26735" w:rsidR="00BE4AF2" w:rsidRPr="00845486" w:rsidRDefault="00BE4AF2" w:rsidP="007249A3">
      <w:pPr>
        <w:outlineLvl w:val="0"/>
        <w:rPr>
          <w:rFonts w:ascii="Helvetica" w:hAnsi="Helvetica"/>
          <w:sz w:val="22"/>
        </w:rPr>
      </w:pPr>
      <w:r w:rsidRPr="00BE4AF2">
        <w:rPr>
          <w:rFonts w:ascii="Helvetica" w:hAnsi="Helvetica"/>
          <w:b/>
          <w:sz w:val="22"/>
        </w:rPr>
        <w:t xml:space="preserve">Important </w:t>
      </w:r>
      <w:r w:rsidR="00CE160A">
        <w:rPr>
          <w:rFonts w:ascii="Helvetica" w:hAnsi="Helvetica"/>
          <w:b/>
          <w:sz w:val="22"/>
        </w:rPr>
        <w:t xml:space="preserve">study </w:t>
      </w:r>
      <w:r w:rsidR="0085558C">
        <w:rPr>
          <w:rFonts w:ascii="Helvetica" w:hAnsi="Helvetica"/>
          <w:b/>
          <w:sz w:val="22"/>
        </w:rPr>
        <w:t>just published, October 2014</w:t>
      </w:r>
      <w:r w:rsidRPr="00BE4AF2">
        <w:rPr>
          <w:rFonts w:ascii="Helvetica" w:hAnsi="Helvetica"/>
          <w:b/>
          <w:sz w:val="22"/>
        </w:rPr>
        <w:t>:</w:t>
      </w:r>
    </w:p>
    <w:p w14:paraId="7CE87EBE" w14:textId="3E6D9D5B" w:rsidR="00BE4AF2" w:rsidRPr="00BE4AF2" w:rsidRDefault="00BE4AF2" w:rsidP="00BE4AF2">
      <w:pPr>
        <w:rPr>
          <w:rFonts w:ascii="Helvetica" w:hAnsi="Helvetica"/>
          <w:sz w:val="22"/>
        </w:rPr>
      </w:pPr>
      <w:r w:rsidRPr="00BE4AF2">
        <w:rPr>
          <w:rFonts w:ascii="Helvetica" w:hAnsi="Helvetica"/>
          <w:sz w:val="22"/>
        </w:rPr>
        <w:t xml:space="preserve">The first-ever full-year study of calcium chloride dihydrate dog sterilization </w:t>
      </w:r>
      <w:r w:rsidR="00C85A6C">
        <w:rPr>
          <w:rFonts w:ascii="Helvetica" w:hAnsi="Helvetica"/>
          <w:sz w:val="22"/>
        </w:rPr>
        <w:t>(</w:t>
      </w:r>
      <w:r w:rsidR="003D0C39">
        <w:rPr>
          <w:rFonts w:ascii="Helvetica" w:hAnsi="Helvetica"/>
          <w:sz w:val="22"/>
        </w:rPr>
        <w:t>conducted in Italy by Leoci and colleagues</w:t>
      </w:r>
      <w:r w:rsidR="00C85A6C">
        <w:rPr>
          <w:rFonts w:ascii="Helvetica" w:hAnsi="Helvetica"/>
          <w:sz w:val="22"/>
        </w:rPr>
        <w:t>)</w:t>
      </w:r>
      <w:r w:rsidR="00D34E15">
        <w:rPr>
          <w:rFonts w:ascii="Helvetica" w:hAnsi="Helvetica"/>
          <w:sz w:val="22"/>
        </w:rPr>
        <w:t xml:space="preserve">, </w:t>
      </w:r>
      <w:r w:rsidR="0085558C">
        <w:rPr>
          <w:rFonts w:ascii="Helvetica" w:hAnsi="Helvetica"/>
          <w:sz w:val="22"/>
        </w:rPr>
        <w:t>published in October</w:t>
      </w:r>
      <w:r w:rsidR="00845486">
        <w:rPr>
          <w:rFonts w:ascii="Helvetica" w:hAnsi="Helvetica"/>
          <w:sz w:val="22"/>
        </w:rPr>
        <w:t xml:space="preserve"> </w:t>
      </w:r>
      <w:r w:rsidR="00D34E15">
        <w:rPr>
          <w:rFonts w:ascii="Helvetica" w:hAnsi="Helvetica"/>
          <w:sz w:val="22"/>
        </w:rPr>
        <w:t>2014,</w:t>
      </w:r>
      <w:r w:rsidR="003D0C39">
        <w:rPr>
          <w:rFonts w:ascii="Helvetica" w:hAnsi="Helvetica"/>
          <w:sz w:val="22"/>
        </w:rPr>
        <w:t xml:space="preserve"> </w:t>
      </w:r>
      <w:r w:rsidRPr="00BE4AF2">
        <w:rPr>
          <w:rFonts w:ascii="Helvetica" w:hAnsi="Helvetica"/>
          <w:sz w:val="22"/>
        </w:rPr>
        <w:t>has produced new information:</w:t>
      </w:r>
    </w:p>
    <w:p w14:paraId="7E5331BC" w14:textId="77777777" w:rsidR="00D75017" w:rsidRDefault="00D75017" w:rsidP="00BE4AF2">
      <w:pPr>
        <w:rPr>
          <w:rFonts w:ascii="Helvetica" w:hAnsi="Helvetica"/>
          <w:sz w:val="22"/>
        </w:rPr>
      </w:pPr>
    </w:p>
    <w:p w14:paraId="58A7FD18" w14:textId="342781C6" w:rsidR="00BE4AF2" w:rsidRPr="00701DE7" w:rsidRDefault="00BE4AF2" w:rsidP="007249A3">
      <w:pPr>
        <w:outlineLvl w:val="0"/>
        <w:rPr>
          <w:rFonts w:ascii="Helvetica" w:hAnsi="Helvetica"/>
          <w:i/>
          <w:sz w:val="22"/>
        </w:rPr>
      </w:pPr>
      <w:r w:rsidRPr="00701DE7">
        <w:rPr>
          <w:rFonts w:ascii="Helvetica" w:hAnsi="Helvetica"/>
          <w:i/>
          <w:sz w:val="22"/>
          <w:u w:val="single"/>
        </w:rPr>
        <w:t>Alcohol</w:t>
      </w:r>
      <w:r w:rsidRPr="00701DE7">
        <w:rPr>
          <w:rFonts w:ascii="Helvetica" w:hAnsi="Helvetica"/>
          <w:i/>
          <w:sz w:val="22"/>
        </w:rPr>
        <w:t xml:space="preserve"> is </w:t>
      </w:r>
      <w:r w:rsidR="00845486" w:rsidRPr="00701DE7">
        <w:rPr>
          <w:rFonts w:ascii="Helvetica" w:hAnsi="Helvetica"/>
          <w:i/>
          <w:sz w:val="22"/>
        </w:rPr>
        <w:t>the most</w:t>
      </w:r>
      <w:r w:rsidRPr="00701DE7">
        <w:rPr>
          <w:rFonts w:ascii="Helvetica" w:hAnsi="Helvetica"/>
          <w:i/>
          <w:sz w:val="22"/>
        </w:rPr>
        <w:t xml:space="preserve"> effec</w:t>
      </w:r>
      <w:r w:rsidR="00845486" w:rsidRPr="00701DE7">
        <w:rPr>
          <w:rFonts w:ascii="Helvetica" w:hAnsi="Helvetica"/>
          <w:i/>
          <w:sz w:val="22"/>
        </w:rPr>
        <w:t>tive base for calcium chloride.</w:t>
      </w:r>
    </w:p>
    <w:p w14:paraId="3FA56F0A" w14:textId="77777777" w:rsidR="00BE4AF2" w:rsidRPr="00BE4AF2" w:rsidRDefault="00BE4AF2" w:rsidP="00BE4AF2">
      <w:pPr>
        <w:rPr>
          <w:rFonts w:ascii="Helvetica" w:hAnsi="Helvetica"/>
          <w:sz w:val="22"/>
        </w:rPr>
      </w:pPr>
    </w:p>
    <w:p w14:paraId="48A1ACFF" w14:textId="124B9F38" w:rsidR="00BE4AF2" w:rsidRPr="00BE4AF2" w:rsidRDefault="00BE4AF2" w:rsidP="00BE4AF2">
      <w:pPr>
        <w:rPr>
          <w:rFonts w:ascii="Helvetica" w:hAnsi="Helvetica"/>
          <w:sz w:val="22"/>
        </w:rPr>
      </w:pPr>
      <w:r w:rsidRPr="00BE4AF2">
        <w:rPr>
          <w:rFonts w:ascii="Helvetica" w:hAnsi="Helvetica"/>
          <w:sz w:val="22"/>
        </w:rPr>
        <w:t>Calcium chloride ha</w:t>
      </w:r>
      <w:r w:rsidR="00845486">
        <w:rPr>
          <w:rFonts w:ascii="Helvetica" w:hAnsi="Helvetica"/>
          <w:sz w:val="22"/>
        </w:rPr>
        <w:t>s been dissolved in</w:t>
      </w:r>
      <w:r w:rsidR="00FB52A1">
        <w:rPr>
          <w:rFonts w:ascii="Helvetica" w:hAnsi="Helvetica"/>
          <w:sz w:val="22"/>
        </w:rPr>
        <w:t xml:space="preserve"> three different</w:t>
      </w:r>
      <w:r w:rsidRPr="00BE4AF2">
        <w:rPr>
          <w:rFonts w:ascii="Helvetica" w:hAnsi="Helvetica"/>
          <w:sz w:val="22"/>
        </w:rPr>
        <w:t xml:space="preserve"> bases</w:t>
      </w:r>
      <w:r w:rsidR="00845486">
        <w:rPr>
          <w:rFonts w:ascii="Helvetica" w:hAnsi="Helvetica"/>
          <w:sz w:val="22"/>
        </w:rPr>
        <w:t>, alcohol, saline, and lidocaine,</w:t>
      </w:r>
      <w:r w:rsidRPr="00BE4AF2">
        <w:rPr>
          <w:rFonts w:ascii="Helvetica" w:hAnsi="Helvetica"/>
          <w:sz w:val="22"/>
        </w:rPr>
        <w:t xml:space="preserve"> in past studies. But the latest study, the first to compare the three treatments head-to-head, indicates that alcohol is superior in three ways:</w:t>
      </w:r>
    </w:p>
    <w:p w14:paraId="7D768EB8" w14:textId="77777777" w:rsidR="00BE4AF2" w:rsidRPr="00BE4AF2" w:rsidRDefault="00BE4AF2" w:rsidP="00BE4AF2">
      <w:pPr>
        <w:rPr>
          <w:rFonts w:ascii="Helvetica" w:hAnsi="Helvetica"/>
          <w:sz w:val="22"/>
        </w:rPr>
      </w:pPr>
    </w:p>
    <w:p w14:paraId="484E321D" w14:textId="77777777" w:rsidR="00BE4AF2" w:rsidRPr="00BE4AF2" w:rsidRDefault="00BE4AF2" w:rsidP="00BE4AF2">
      <w:pPr>
        <w:rPr>
          <w:rFonts w:ascii="Helvetica" w:hAnsi="Helvetica"/>
          <w:sz w:val="22"/>
        </w:rPr>
      </w:pPr>
      <w:r w:rsidRPr="00BE4AF2">
        <w:rPr>
          <w:rFonts w:ascii="Helvetica" w:hAnsi="Helvetica"/>
          <w:sz w:val="22"/>
        </w:rPr>
        <w:t>• Quicker onset of action (1 month instead of 2 months to azoospermia)</w:t>
      </w:r>
    </w:p>
    <w:p w14:paraId="7AE55361" w14:textId="77777777" w:rsidR="00BE4AF2" w:rsidRPr="00BE4AF2" w:rsidRDefault="00BE4AF2" w:rsidP="00BE4AF2">
      <w:pPr>
        <w:rPr>
          <w:rFonts w:ascii="Helvetica" w:hAnsi="Helvetica"/>
          <w:sz w:val="22"/>
        </w:rPr>
      </w:pPr>
    </w:p>
    <w:p w14:paraId="4ABCB011" w14:textId="77777777" w:rsidR="00BE4AF2" w:rsidRPr="00BE4AF2" w:rsidRDefault="00BE4AF2" w:rsidP="00BE4AF2">
      <w:pPr>
        <w:rPr>
          <w:rFonts w:ascii="Helvetica" w:hAnsi="Helvetica"/>
          <w:sz w:val="22"/>
        </w:rPr>
      </w:pPr>
      <w:r w:rsidRPr="00BE4AF2">
        <w:rPr>
          <w:rFonts w:ascii="Helvetica" w:hAnsi="Helvetica"/>
          <w:sz w:val="22"/>
        </w:rPr>
        <w:t>• Better tolerated (less inflammatory reaction: very little swelling, vs. some swelling the first 3-5 days for saline and lidocaine bases)</w:t>
      </w:r>
    </w:p>
    <w:p w14:paraId="43BB5185" w14:textId="77777777" w:rsidR="00BE4AF2" w:rsidRPr="00BE4AF2" w:rsidRDefault="00BE4AF2" w:rsidP="00BE4AF2">
      <w:pPr>
        <w:rPr>
          <w:rFonts w:ascii="Helvetica" w:hAnsi="Helvetica"/>
          <w:sz w:val="22"/>
        </w:rPr>
      </w:pPr>
    </w:p>
    <w:p w14:paraId="043330E3" w14:textId="7A63CF5A" w:rsidR="00BE4AF2" w:rsidRDefault="00BE4AF2" w:rsidP="00CE160A">
      <w:pPr>
        <w:rPr>
          <w:rFonts w:ascii="Helvetica" w:hAnsi="Helvetica"/>
          <w:sz w:val="22"/>
          <w:lang w:val="en-GB"/>
        </w:rPr>
      </w:pPr>
      <w:r w:rsidRPr="00BE4AF2">
        <w:rPr>
          <w:rFonts w:ascii="Helvetica" w:hAnsi="Helvetica"/>
          <w:sz w:val="22"/>
        </w:rPr>
        <w:t xml:space="preserve">• More reliably permanent. Dogs getting calcium chloride dihydrate 20% in all three bases (saline, lidocaine, and alcohol) were all still sterile at 6 months. However, by 1 year, </w:t>
      </w:r>
      <w:r w:rsidR="00EC0D30">
        <w:rPr>
          <w:rFonts w:ascii="Helvetica" w:hAnsi="Helvetica"/>
          <w:sz w:val="22"/>
        </w:rPr>
        <w:t>some dogs in the</w:t>
      </w:r>
      <w:r w:rsidRPr="00BE4AF2">
        <w:rPr>
          <w:rFonts w:ascii="Helvetica" w:hAnsi="Helvetica"/>
          <w:sz w:val="22"/>
        </w:rPr>
        <w:t xml:space="preserve"> saline-</w:t>
      </w:r>
      <w:r w:rsidR="00EC0D30">
        <w:rPr>
          <w:rFonts w:ascii="Helvetica" w:hAnsi="Helvetica"/>
          <w:sz w:val="22"/>
        </w:rPr>
        <w:t>and</w:t>
      </w:r>
      <w:r w:rsidRPr="00BE4AF2">
        <w:rPr>
          <w:rFonts w:ascii="Helvetica" w:hAnsi="Helvetica"/>
          <w:sz w:val="22"/>
        </w:rPr>
        <w:t xml:space="preserve"> lidocaine-base </w:t>
      </w:r>
      <w:r w:rsidR="00EC0D30">
        <w:rPr>
          <w:rFonts w:ascii="Helvetica" w:hAnsi="Helvetica"/>
          <w:sz w:val="22"/>
        </w:rPr>
        <w:t>groups</w:t>
      </w:r>
      <w:r w:rsidRPr="00BE4AF2">
        <w:rPr>
          <w:rFonts w:ascii="Helvetica" w:hAnsi="Helvetica"/>
          <w:sz w:val="22"/>
        </w:rPr>
        <w:t xml:space="preserve"> had regained some sperm production. While their low levels of sperm would probably not be enough to make them fertile, the regeneration of sperm production raises the risk of possible fertility in the future.</w:t>
      </w:r>
      <w:r w:rsidR="00CE160A">
        <w:rPr>
          <w:rFonts w:ascii="Helvetica" w:hAnsi="Helvetica"/>
          <w:sz w:val="22"/>
        </w:rPr>
        <w:t xml:space="preserve"> Please see </w:t>
      </w:r>
      <w:r w:rsidR="00AD3662">
        <w:rPr>
          <w:rFonts w:ascii="Helvetica" w:hAnsi="Helvetica"/>
          <w:sz w:val="22"/>
        </w:rPr>
        <w:t>the full studies (Leoci R, 2014) for more information.</w:t>
      </w:r>
    </w:p>
    <w:p w14:paraId="3AE73893" w14:textId="77777777" w:rsidR="00BE4AF2" w:rsidRDefault="00BE4AF2" w:rsidP="00BE4AF2">
      <w:pPr>
        <w:rPr>
          <w:rFonts w:ascii="Helvetica" w:hAnsi="Helvetica"/>
          <w:sz w:val="22"/>
          <w:lang w:val="en-GB"/>
        </w:rPr>
      </w:pPr>
    </w:p>
    <w:p w14:paraId="53723D83" w14:textId="22C371EC" w:rsidR="00BE4AF2" w:rsidRPr="00BE4AF2" w:rsidRDefault="00AD3662" w:rsidP="00BE4AF2">
      <w:pPr>
        <w:rPr>
          <w:rFonts w:ascii="Helvetica" w:hAnsi="Helvetica"/>
          <w:sz w:val="22"/>
        </w:rPr>
      </w:pPr>
      <w:r>
        <w:rPr>
          <w:rFonts w:ascii="Helvetica" w:hAnsi="Helvetica"/>
          <w:sz w:val="22"/>
          <w:lang w:val="en-GB"/>
        </w:rPr>
        <w:t>T</w:t>
      </w:r>
      <w:r w:rsidR="00BE4AF2">
        <w:rPr>
          <w:rFonts w:ascii="Helvetica" w:hAnsi="Helvetica"/>
          <w:sz w:val="22"/>
          <w:lang w:val="en-GB"/>
        </w:rPr>
        <w:t>he pure-alcohol formulation is the one which has been shown to be still free of living sperm at 1 year in 100% of dogs</w:t>
      </w:r>
      <w:r w:rsidR="00AE60DA">
        <w:rPr>
          <w:rFonts w:ascii="Helvetica" w:hAnsi="Helvetica"/>
          <w:sz w:val="22"/>
          <w:lang w:val="en-GB"/>
        </w:rPr>
        <w:t>, and</w:t>
      </w:r>
      <w:r w:rsidR="00CE160A">
        <w:rPr>
          <w:rFonts w:ascii="Helvetica" w:hAnsi="Helvetica"/>
          <w:sz w:val="22"/>
          <w:lang w:val="en-GB"/>
        </w:rPr>
        <w:t xml:space="preserve"> </w:t>
      </w:r>
      <w:r w:rsidR="007020A7">
        <w:rPr>
          <w:rFonts w:ascii="Helvetica" w:hAnsi="Helvetica"/>
          <w:sz w:val="22"/>
          <w:lang w:val="en-GB"/>
        </w:rPr>
        <w:t>is now</w:t>
      </w:r>
      <w:r w:rsidR="00CE160A">
        <w:rPr>
          <w:rFonts w:ascii="Helvetica" w:hAnsi="Helvetica"/>
          <w:sz w:val="22"/>
          <w:lang w:val="en-GB"/>
        </w:rPr>
        <w:t xml:space="preserve"> considered best practice.</w:t>
      </w:r>
      <w:r w:rsidR="007020A7">
        <w:rPr>
          <w:rFonts w:ascii="Helvetica" w:hAnsi="Helvetica"/>
          <w:sz w:val="22"/>
          <w:lang w:val="en-GB"/>
        </w:rPr>
        <w:t xml:space="preserve"> It is referred to here</w:t>
      </w:r>
      <w:r>
        <w:rPr>
          <w:rFonts w:ascii="Helvetica" w:hAnsi="Helvetica"/>
          <w:sz w:val="22"/>
          <w:lang w:val="en-GB"/>
        </w:rPr>
        <w:t xml:space="preserve"> as “Calchlorin</w:t>
      </w:r>
      <w:r w:rsidR="007020A7">
        <w:rPr>
          <w:rFonts w:ascii="Helvetica" w:hAnsi="Helvetica"/>
          <w:sz w:val="22"/>
          <w:lang w:val="en-GB"/>
        </w:rPr>
        <w:t>”</w:t>
      </w:r>
      <w:r>
        <w:rPr>
          <w:rFonts w:ascii="Helvetica" w:hAnsi="Helvetica"/>
          <w:sz w:val="22"/>
          <w:lang w:val="en-GB"/>
        </w:rPr>
        <w:t xml:space="preserve"> to distinguish it from older formulations.</w:t>
      </w:r>
    </w:p>
    <w:p w14:paraId="60AEA9D2" w14:textId="77777777" w:rsidR="00BE4AF2" w:rsidRDefault="00BE4AF2" w:rsidP="00BE4AF2">
      <w:pPr>
        <w:rPr>
          <w:rFonts w:ascii="Helvetica" w:hAnsi="Helvetica"/>
          <w:b/>
          <w:sz w:val="22"/>
        </w:rPr>
      </w:pPr>
    </w:p>
    <w:p w14:paraId="27B5D853" w14:textId="77777777" w:rsidR="00284B3E" w:rsidRPr="00284B3E" w:rsidRDefault="00284B3E" w:rsidP="007249A3">
      <w:pPr>
        <w:outlineLvl w:val="0"/>
        <w:rPr>
          <w:rFonts w:ascii="Helvetica" w:hAnsi="Helvetica"/>
          <w:b/>
          <w:sz w:val="22"/>
        </w:rPr>
      </w:pPr>
      <w:r w:rsidRPr="00284B3E">
        <w:rPr>
          <w:rFonts w:ascii="Helvetica" w:hAnsi="Helvetica"/>
          <w:b/>
          <w:sz w:val="22"/>
        </w:rPr>
        <w:t>The cautions:</w:t>
      </w:r>
    </w:p>
    <w:p w14:paraId="0638A55F" w14:textId="253F494C" w:rsidR="00284B3E" w:rsidRDefault="00284B3E" w:rsidP="00433446">
      <w:pPr>
        <w:rPr>
          <w:rFonts w:ascii="Helvetica" w:hAnsi="Helvetica"/>
          <w:sz w:val="22"/>
        </w:rPr>
      </w:pPr>
      <w:r>
        <w:rPr>
          <w:rFonts w:ascii="Helvetica" w:hAnsi="Helvetica"/>
          <w:sz w:val="22"/>
        </w:rPr>
        <w:t xml:space="preserve">Calcium chloride </w:t>
      </w:r>
      <w:r w:rsidR="00D75017">
        <w:rPr>
          <w:rFonts w:ascii="Helvetica" w:hAnsi="Helvetica"/>
          <w:sz w:val="22"/>
        </w:rPr>
        <w:t xml:space="preserve">sterilant </w:t>
      </w:r>
      <w:r w:rsidR="0088381E">
        <w:rPr>
          <w:rFonts w:ascii="Helvetica" w:hAnsi="Helvetica"/>
          <w:sz w:val="22"/>
        </w:rPr>
        <w:t xml:space="preserve">(Calchlorin) </w:t>
      </w:r>
      <w:r>
        <w:rPr>
          <w:rFonts w:ascii="Helvetica" w:hAnsi="Helvetica"/>
          <w:sz w:val="22"/>
        </w:rPr>
        <w:t>has</w:t>
      </w:r>
      <w:r w:rsidR="00433446" w:rsidRPr="00433446">
        <w:rPr>
          <w:rFonts w:ascii="Helvetica" w:hAnsi="Helvetica"/>
          <w:sz w:val="22"/>
        </w:rPr>
        <w:t xml:space="preserve"> not been through the FDA study </w:t>
      </w:r>
      <w:r w:rsidR="006E358F">
        <w:rPr>
          <w:rFonts w:ascii="Helvetica" w:hAnsi="Helvetica"/>
          <w:sz w:val="22"/>
        </w:rPr>
        <w:t xml:space="preserve">and approval </w:t>
      </w:r>
      <w:r w:rsidR="00433446" w:rsidRPr="00433446">
        <w:rPr>
          <w:rFonts w:ascii="Helvetica" w:hAnsi="Helvetica"/>
          <w:sz w:val="22"/>
        </w:rPr>
        <w:t>process</w:t>
      </w:r>
      <w:r>
        <w:rPr>
          <w:rFonts w:ascii="Helvetica" w:hAnsi="Helvetica"/>
          <w:sz w:val="22"/>
        </w:rPr>
        <w:t xml:space="preserve">. </w:t>
      </w:r>
      <w:r w:rsidR="003764BA">
        <w:rPr>
          <w:rFonts w:ascii="Helvetica" w:hAnsi="Helvetica"/>
          <w:sz w:val="22"/>
        </w:rPr>
        <w:t xml:space="preserve">It may or may not be legally or societally acceptable for use in your context. </w:t>
      </w:r>
      <w:r w:rsidR="00E44B4E">
        <w:rPr>
          <w:rFonts w:ascii="Helvetica" w:hAnsi="Helvetica"/>
          <w:sz w:val="22"/>
        </w:rPr>
        <w:t>Consult with veterinary authorities in your area</w:t>
      </w:r>
      <w:r w:rsidRPr="00433446">
        <w:rPr>
          <w:rFonts w:ascii="Helvetica" w:hAnsi="Helvetica"/>
          <w:sz w:val="22"/>
        </w:rPr>
        <w:t xml:space="preserve"> about proper legal procedure</w:t>
      </w:r>
      <w:r w:rsidR="00A305B0">
        <w:rPr>
          <w:rFonts w:ascii="Helvetica" w:hAnsi="Helvetica"/>
          <w:sz w:val="22"/>
        </w:rPr>
        <w:t xml:space="preserve"> and record </w:t>
      </w:r>
      <w:r>
        <w:rPr>
          <w:rFonts w:ascii="Helvetica" w:hAnsi="Helvetica"/>
          <w:sz w:val="22"/>
        </w:rPr>
        <w:t>keeping</w:t>
      </w:r>
      <w:r w:rsidRPr="00433446">
        <w:rPr>
          <w:rFonts w:ascii="Helvetica" w:hAnsi="Helvetica"/>
          <w:sz w:val="22"/>
        </w:rPr>
        <w:t xml:space="preserve"> in your </w:t>
      </w:r>
      <w:r w:rsidR="00E44B4E">
        <w:rPr>
          <w:rFonts w:ascii="Helvetica" w:hAnsi="Helvetica"/>
          <w:sz w:val="22"/>
        </w:rPr>
        <w:t>region/country/state</w:t>
      </w:r>
      <w:r w:rsidRPr="00433446">
        <w:rPr>
          <w:rFonts w:ascii="Helvetica" w:hAnsi="Helvetica"/>
          <w:sz w:val="22"/>
        </w:rPr>
        <w:t>.</w:t>
      </w:r>
      <w:r w:rsidR="009E0120">
        <w:rPr>
          <w:rFonts w:ascii="Helvetica" w:hAnsi="Helvetica"/>
          <w:sz w:val="22"/>
        </w:rPr>
        <w:t xml:space="preserve"> A step-by-step guide</w:t>
      </w:r>
      <w:r w:rsidR="00AD3662">
        <w:rPr>
          <w:rFonts w:ascii="Helvetica" w:hAnsi="Helvetica"/>
          <w:sz w:val="22"/>
        </w:rPr>
        <w:t xml:space="preserve"> to due diligence is at </w:t>
      </w:r>
      <w:r w:rsidR="009E0120">
        <w:rPr>
          <w:rFonts w:ascii="Helvetica" w:hAnsi="Helvetica"/>
          <w:sz w:val="22"/>
        </w:rPr>
        <w:t>www.Calchlorin.org.</w:t>
      </w:r>
    </w:p>
    <w:p w14:paraId="462CF059" w14:textId="77777777" w:rsidR="00284B3E" w:rsidRDefault="00284B3E" w:rsidP="00433446">
      <w:pPr>
        <w:rPr>
          <w:rFonts w:ascii="Helvetica" w:hAnsi="Helvetica"/>
          <w:sz w:val="22"/>
        </w:rPr>
      </w:pPr>
    </w:p>
    <w:p w14:paraId="1E3427BD" w14:textId="7C8E4080" w:rsidR="0042774A" w:rsidRDefault="007F2DEC" w:rsidP="006F0350">
      <w:pPr>
        <w:rPr>
          <w:rFonts w:ascii="Helvetica" w:hAnsi="Helvetica"/>
          <w:sz w:val="22"/>
        </w:rPr>
      </w:pPr>
      <w:r>
        <w:rPr>
          <w:rFonts w:ascii="Helvetica" w:hAnsi="Helvetica"/>
          <w:sz w:val="22"/>
        </w:rPr>
        <w:t>When trying a new procedure, b</w:t>
      </w:r>
      <w:r w:rsidR="00433446" w:rsidRPr="00433446">
        <w:rPr>
          <w:rFonts w:ascii="Helvetica" w:hAnsi="Helvetica"/>
          <w:sz w:val="22"/>
        </w:rPr>
        <w:t xml:space="preserve">e prepared for a learning curve; </w:t>
      </w:r>
      <w:r w:rsidR="00AE60DA">
        <w:rPr>
          <w:rFonts w:ascii="Helvetica" w:hAnsi="Helvetica"/>
          <w:sz w:val="22"/>
        </w:rPr>
        <w:t xml:space="preserve">though in Italian studies and U.S. </w:t>
      </w:r>
      <w:r w:rsidR="00B93A2D">
        <w:rPr>
          <w:rFonts w:ascii="Helvetica" w:hAnsi="Helvetica"/>
          <w:sz w:val="22"/>
        </w:rPr>
        <w:t xml:space="preserve">dog </w:t>
      </w:r>
      <w:r w:rsidR="00AE60DA">
        <w:rPr>
          <w:rFonts w:ascii="Helvetica" w:hAnsi="Helvetica"/>
          <w:sz w:val="22"/>
        </w:rPr>
        <w:t>use no complications have been seen other than initial swelling, you may find</w:t>
      </w:r>
      <w:r>
        <w:rPr>
          <w:rFonts w:ascii="Helvetica" w:hAnsi="Helvetica"/>
          <w:sz w:val="22"/>
        </w:rPr>
        <w:t xml:space="preserve"> skin</w:t>
      </w:r>
      <w:r w:rsidR="00433446" w:rsidRPr="00433446">
        <w:rPr>
          <w:rFonts w:ascii="Helvetica" w:hAnsi="Helvetica"/>
          <w:sz w:val="22"/>
        </w:rPr>
        <w:t xml:space="preserve"> reactions</w:t>
      </w:r>
      <w:r w:rsidR="00C85A6C">
        <w:rPr>
          <w:rFonts w:ascii="Helvetica" w:hAnsi="Helvetica"/>
          <w:sz w:val="22"/>
        </w:rPr>
        <w:t>, or even sterile abscesses that resolve on their own,</w:t>
      </w:r>
      <w:r w:rsidR="00433446" w:rsidRPr="00433446">
        <w:rPr>
          <w:rFonts w:ascii="Helvetica" w:hAnsi="Helvetica"/>
          <w:sz w:val="22"/>
        </w:rPr>
        <w:t xml:space="preserve"> in some animals at first </w:t>
      </w:r>
      <w:r>
        <w:rPr>
          <w:rFonts w:ascii="Helvetica" w:hAnsi="Helvetica"/>
          <w:sz w:val="22"/>
        </w:rPr>
        <w:t xml:space="preserve">depending on </w:t>
      </w:r>
      <w:r w:rsidR="00AE60DA">
        <w:rPr>
          <w:rFonts w:ascii="Helvetica" w:hAnsi="Helvetica"/>
          <w:sz w:val="22"/>
        </w:rPr>
        <w:t xml:space="preserve">your </w:t>
      </w:r>
      <w:r>
        <w:rPr>
          <w:rFonts w:ascii="Helvetica" w:hAnsi="Helvetica"/>
          <w:sz w:val="22"/>
        </w:rPr>
        <w:t>technique and ingredients</w:t>
      </w:r>
      <w:r w:rsidR="00E44B4E">
        <w:rPr>
          <w:rFonts w:ascii="Helvetica" w:hAnsi="Helvetica"/>
          <w:sz w:val="22"/>
        </w:rPr>
        <w:t xml:space="preserve">. </w:t>
      </w:r>
      <w:r w:rsidR="00861259" w:rsidRPr="00433446">
        <w:rPr>
          <w:rFonts w:ascii="Helvetica" w:hAnsi="Helvetica"/>
          <w:sz w:val="22"/>
        </w:rPr>
        <w:t xml:space="preserve">It </w:t>
      </w:r>
      <w:r w:rsidR="00861259">
        <w:rPr>
          <w:rFonts w:ascii="Helvetica" w:hAnsi="Helvetica"/>
          <w:sz w:val="22"/>
        </w:rPr>
        <w:t>is best to try it first on animals that can be monitored</w:t>
      </w:r>
      <w:r w:rsidR="00861259" w:rsidRPr="00433446">
        <w:rPr>
          <w:rFonts w:ascii="Helvetica" w:hAnsi="Helvetica"/>
          <w:sz w:val="22"/>
        </w:rPr>
        <w:t>, before field/feral use.</w:t>
      </w:r>
      <w:r w:rsidR="00861259">
        <w:rPr>
          <w:rFonts w:ascii="Helvetica" w:hAnsi="Helvetica"/>
          <w:sz w:val="22"/>
        </w:rPr>
        <w:t xml:space="preserve"> </w:t>
      </w:r>
      <w:r w:rsidR="00861259" w:rsidRPr="00135FC4">
        <w:rPr>
          <w:rFonts w:ascii="Helvetica" w:hAnsi="Helvetica"/>
          <w:sz w:val="22"/>
          <w:u w:val="single"/>
        </w:rPr>
        <w:t xml:space="preserve">The testes </w:t>
      </w:r>
      <w:r w:rsidR="00D75017">
        <w:rPr>
          <w:rFonts w:ascii="Helvetica" w:hAnsi="Helvetica"/>
          <w:sz w:val="22"/>
          <w:u w:val="single"/>
        </w:rPr>
        <w:t>may</w:t>
      </w:r>
      <w:r w:rsidR="00861259" w:rsidRPr="00135FC4">
        <w:rPr>
          <w:rFonts w:ascii="Helvetica" w:hAnsi="Helvetica"/>
          <w:sz w:val="22"/>
          <w:u w:val="single"/>
        </w:rPr>
        <w:t xml:space="preserve"> be swollen for several </w:t>
      </w:r>
      <w:r w:rsidR="00D75017">
        <w:rPr>
          <w:rFonts w:ascii="Helvetica" w:hAnsi="Helvetica"/>
          <w:sz w:val="22"/>
          <w:u w:val="single"/>
        </w:rPr>
        <w:t>days</w:t>
      </w:r>
      <w:r w:rsidR="00861259" w:rsidRPr="00135FC4">
        <w:rPr>
          <w:rFonts w:ascii="Helvetica" w:hAnsi="Helvetica"/>
          <w:sz w:val="22"/>
          <w:u w:val="single"/>
        </w:rPr>
        <w:t xml:space="preserve"> </w:t>
      </w:r>
      <w:r w:rsidR="00135FC4" w:rsidRPr="00135FC4">
        <w:rPr>
          <w:rFonts w:ascii="Helvetica" w:hAnsi="Helvetica"/>
          <w:sz w:val="22"/>
          <w:u w:val="single"/>
        </w:rPr>
        <w:t>after the injection before starting to shrink</w:t>
      </w:r>
      <w:r w:rsidR="00C85A6C">
        <w:rPr>
          <w:rFonts w:ascii="Helvetica" w:hAnsi="Helvetica"/>
          <w:sz w:val="22"/>
          <w:u w:val="single"/>
        </w:rPr>
        <w:t>.</w:t>
      </w:r>
      <w:r w:rsidR="00E44B4E">
        <w:rPr>
          <w:rFonts w:ascii="Helvetica" w:hAnsi="Helvetica"/>
          <w:sz w:val="22"/>
        </w:rPr>
        <w:t xml:space="preserve"> </w:t>
      </w:r>
      <w:r w:rsidR="00861259">
        <w:rPr>
          <w:rFonts w:ascii="Helvetica" w:hAnsi="Helvetica"/>
          <w:sz w:val="22"/>
        </w:rPr>
        <w:t>U</w:t>
      </w:r>
      <w:r w:rsidR="00861259" w:rsidRPr="00433446">
        <w:rPr>
          <w:rFonts w:ascii="Helvetica" w:hAnsi="Helvetica"/>
          <w:sz w:val="22"/>
        </w:rPr>
        <w:t xml:space="preserve">ntil </w:t>
      </w:r>
      <w:r w:rsidR="00AE60DA">
        <w:rPr>
          <w:rFonts w:ascii="Helvetica" w:hAnsi="Helvetica"/>
          <w:sz w:val="22"/>
        </w:rPr>
        <w:t>you are</w:t>
      </w:r>
      <w:r w:rsidR="00861259">
        <w:rPr>
          <w:rFonts w:ascii="Helvetica" w:hAnsi="Helvetica"/>
          <w:sz w:val="22"/>
        </w:rPr>
        <w:t xml:space="preserve"> comfortable with</w:t>
      </w:r>
      <w:r w:rsidR="00861259" w:rsidRPr="00433446">
        <w:rPr>
          <w:rFonts w:ascii="Helvetica" w:hAnsi="Helvetica"/>
          <w:sz w:val="22"/>
        </w:rPr>
        <w:t xml:space="preserve"> the dose and t</w:t>
      </w:r>
      <w:r w:rsidR="00AE60DA">
        <w:rPr>
          <w:rFonts w:ascii="Helvetica" w:hAnsi="Helvetica"/>
          <w:sz w:val="22"/>
        </w:rPr>
        <w:t xml:space="preserve">echnique, do not use </w:t>
      </w:r>
      <w:r w:rsidR="00AD3662">
        <w:rPr>
          <w:rFonts w:ascii="Helvetica" w:hAnsi="Helvetica"/>
          <w:sz w:val="22"/>
        </w:rPr>
        <w:t>Calchlorin</w:t>
      </w:r>
      <w:r w:rsidR="00AE60DA">
        <w:rPr>
          <w:rFonts w:ascii="Helvetica" w:hAnsi="Helvetica"/>
          <w:sz w:val="22"/>
        </w:rPr>
        <w:t xml:space="preserve"> unless</w:t>
      </w:r>
      <w:r>
        <w:rPr>
          <w:rFonts w:ascii="Helvetica" w:hAnsi="Helvetica"/>
          <w:sz w:val="22"/>
        </w:rPr>
        <w:t xml:space="preserve"> </w:t>
      </w:r>
      <w:r w:rsidR="00AD3662">
        <w:rPr>
          <w:rFonts w:ascii="Helvetica" w:hAnsi="Helvetica"/>
          <w:sz w:val="22"/>
        </w:rPr>
        <w:t xml:space="preserve">you are </w:t>
      </w:r>
      <w:r>
        <w:rPr>
          <w:rFonts w:ascii="Helvetica" w:hAnsi="Helvetica"/>
          <w:sz w:val="22"/>
        </w:rPr>
        <w:t xml:space="preserve">prepared to </w:t>
      </w:r>
      <w:r w:rsidR="00E44B4E">
        <w:rPr>
          <w:rFonts w:ascii="Helvetica" w:hAnsi="Helvetica"/>
          <w:sz w:val="22"/>
        </w:rPr>
        <w:t>surgically castrate animals</w:t>
      </w:r>
      <w:r w:rsidR="00861259">
        <w:rPr>
          <w:rFonts w:ascii="Helvetica" w:hAnsi="Helvetica"/>
          <w:sz w:val="22"/>
        </w:rPr>
        <w:t xml:space="preserve"> if not satisfied with the results</w:t>
      </w:r>
      <w:r w:rsidR="00E44B4E">
        <w:rPr>
          <w:rFonts w:ascii="Helvetica" w:hAnsi="Helvetica"/>
          <w:sz w:val="22"/>
        </w:rPr>
        <w:t xml:space="preserve"> or if </w:t>
      </w:r>
      <w:r w:rsidR="00135FC4">
        <w:rPr>
          <w:rFonts w:ascii="Helvetica" w:hAnsi="Helvetica"/>
          <w:sz w:val="22"/>
        </w:rPr>
        <w:t>concerned about the animal’s progress</w:t>
      </w:r>
      <w:r w:rsidR="00861259">
        <w:rPr>
          <w:rFonts w:ascii="Helvetica" w:hAnsi="Helvetica"/>
          <w:sz w:val="22"/>
        </w:rPr>
        <w:t>.</w:t>
      </w:r>
      <w:r w:rsidR="00E44B4E">
        <w:rPr>
          <w:rFonts w:ascii="Helvetica" w:hAnsi="Helvetica"/>
          <w:sz w:val="22"/>
        </w:rPr>
        <w:t xml:space="preserve"> </w:t>
      </w:r>
      <w:r w:rsidR="00AD3662">
        <w:rPr>
          <w:rFonts w:ascii="Helvetica" w:hAnsi="Helvetica"/>
          <w:sz w:val="22"/>
        </w:rPr>
        <w:t>For a conservative view, s</w:t>
      </w:r>
      <w:r w:rsidR="00E44B4E">
        <w:rPr>
          <w:rFonts w:ascii="Helvetica" w:hAnsi="Helvetica"/>
          <w:sz w:val="22"/>
        </w:rPr>
        <w:t>ee the position statement by the Alliance for Contraception in Cats &amp; Dogs</w:t>
      </w:r>
      <w:r w:rsidR="006962E5">
        <w:rPr>
          <w:rFonts w:ascii="Helvetica" w:hAnsi="Helvetica"/>
          <w:sz w:val="22"/>
        </w:rPr>
        <w:t xml:space="preserve"> </w:t>
      </w:r>
      <w:r w:rsidR="00E44B4E">
        <w:rPr>
          <w:rFonts w:ascii="Helvetica" w:hAnsi="Helvetica"/>
          <w:sz w:val="22"/>
        </w:rPr>
        <w:t>for further cautions.</w:t>
      </w:r>
      <w:r w:rsidR="009E0120">
        <w:rPr>
          <w:rFonts w:ascii="Helvetica" w:hAnsi="Helvetica"/>
          <w:sz w:val="22"/>
        </w:rPr>
        <w:t xml:space="preserve"> Most of all, </w:t>
      </w:r>
      <w:r w:rsidR="009E0120" w:rsidRPr="009E0120">
        <w:rPr>
          <w:rFonts w:ascii="Helvetica" w:hAnsi="Helvetica"/>
          <w:sz w:val="22"/>
          <w:highlight w:val="green"/>
        </w:rPr>
        <w:t xml:space="preserve">when using Calchlorin, </w:t>
      </w:r>
      <w:r w:rsidR="009E0120" w:rsidRPr="009E0120">
        <w:rPr>
          <w:rFonts w:ascii="Helvetica" w:hAnsi="Helvetica"/>
          <w:sz w:val="22"/>
          <w:highlight w:val="green"/>
          <w:u w:val="single"/>
        </w:rPr>
        <w:t>follow the specific tips and instructions at SpayFIRST’s non-surgical sterilization page,</w:t>
      </w:r>
      <w:r w:rsidR="009E0120" w:rsidRPr="009E0120">
        <w:rPr>
          <w:rFonts w:ascii="Helvetica" w:hAnsi="Helvetica"/>
          <w:sz w:val="22"/>
          <w:highlight w:val="green"/>
        </w:rPr>
        <w:t xml:space="preserve"> </w:t>
      </w:r>
      <w:hyperlink r:id="rId12" w:history="1">
        <w:r w:rsidR="009E0120" w:rsidRPr="009E0120">
          <w:rPr>
            <w:rStyle w:val="Hyperlink"/>
            <w:rFonts w:ascii="Helvetica" w:hAnsi="Helvetica"/>
            <w:sz w:val="22"/>
            <w:highlight w:val="green"/>
          </w:rPr>
          <w:t>http://www.spayfirst.org/programs/non-surgical-sterilization/</w:t>
        </w:r>
      </w:hyperlink>
      <w:r w:rsidR="009E0120" w:rsidRPr="009E0120">
        <w:rPr>
          <w:rFonts w:ascii="Helvetica" w:hAnsi="Helvetica"/>
          <w:sz w:val="22"/>
          <w:highlight w:val="green"/>
        </w:rPr>
        <w:t xml:space="preserve"> .</w:t>
      </w:r>
    </w:p>
    <w:p w14:paraId="1A72914C" w14:textId="77777777" w:rsidR="00433446" w:rsidRPr="00433446" w:rsidRDefault="00433446" w:rsidP="00433446">
      <w:pPr>
        <w:rPr>
          <w:rFonts w:ascii="Helvetica" w:hAnsi="Helvetica"/>
          <w:sz w:val="22"/>
        </w:rPr>
      </w:pPr>
    </w:p>
    <w:p w14:paraId="383CBF71" w14:textId="6C07552E" w:rsidR="000E60FC" w:rsidRDefault="00463A67" w:rsidP="007249A3">
      <w:pPr>
        <w:outlineLvl w:val="0"/>
        <w:rPr>
          <w:rFonts w:ascii="Helvetica" w:hAnsi="Helvetica"/>
          <w:b/>
          <w:sz w:val="22"/>
        </w:rPr>
      </w:pPr>
      <w:r>
        <w:rPr>
          <w:rFonts w:ascii="Helvetica" w:hAnsi="Helvetica"/>
          <w:b/>
          <w:sz w:val="22"/>
        </w:rPr>
        <w:t>Time of year</w:t>
      </w:r>
      <w:r w:rsidR="000E60FC">
        <w:rPr>
          <w:rFonts w:ascii="Helvetica" w:hAnsi="Helvetica"/>
          <w:b/>
          <w:sz w:val="22"/>
        </w:rPr>
        <w:t>/season:</w:t>
      </w:r>
    </w:p>
    <w:p w14:paraId="0D8919B0" w14:textId="66B04F7A" w:rsidR="000E60FC" w:rsidRPr="00D7033A" w:rsidRDefault="000E60FC" w:rsidP="00433446">
      <w:pPr>
        <w:rPr>
          <w:rFonts w:ascii="Helvetica" w:hAnsi="Helvetica"/>
          <w:sz w:val="22"/>
        </w:rPr>
      </w:pPr>
      <w:r>
        <w:rPr>
          <w:rFonts w:ascii="Helvetica" w:hAnsi="Helvetica"/>
          <w:sz w:val="22"/>
        </w:rPr>
        <w:t xml:space="preserve">If possible, in hot regions, avoid performing injections during the peak of summer heat. It is hypothesized that animals are more susceptible to scrotal swelling in the first days post-injection if they are unable to find cool places to lie. Scrotal swelling was not seen in dogs injected with the alcohol formulation in the 2012 study in Italy, </w:t>
      </w:r>
      <w:r w:rsidR="00A97F64">
        <w:rPr>
          <w:rFonts w:ascii="Helvetica" w:hAnsi="Helvetica"/>
          <w:sz w:val="22"/>
        </w:rPr>
        <w:t>but</w:t>
      </w:r>
      <w:r>
        <w:rPr>
          <w:rFonts w:ascii="Helvetica" w:hAnsi="Helvetica"/>
          <w:sz w:val="22"/>
        </w:rPr>
        <w:t xml:space="preserve"> </w:t>
      </w:r>
      <w:r w:rsidR="00463A67">
        <w:rPr>
          <w:rFonts w:ascii="Helvetica" w:hAnsi="Helvetica"/>
          <w:sz w:val="22"/>
        </w:rPr>
        <w:t>scrotal swelling and one abscess were</w:t>
      </w:r>
      <w:r>
        <w:rPr>
          <w:rFonts w:ascii="Helvetica" w:hAnsi="Helvetica"/>
          <w:sz w:val="22"/>
        </w:rPr>
        <w:t xml:space="preserve"> seen in three dogs injected in Asia in midsummer (July) 2013.</w:t>
      </w:r>
      <w:r w:rsidR="00297C9E">
        <w:rPr>
          <w:rFonts w:ascii="Helvetica" w:hAnsi="Helvetica"/>
          <w:sz w:val="22"/>
        </w:rPr>
        <w:t xml:space="preserve"> Though this is just a hypothesis, </w:t>
      </w:r>
      <w:r w:rsidR="00463A67">
        <w:rPr>
          <w:rFonts w:ascii="Helvetica" w:hAnsi="Helvetica"/>
          <w:sz w:val="22"/>
        </w:rPr>
        <w:t xml:space="preserve">and other variations in technique (such as the reported use of iodine and alcohol scrub during testicular prep) could explain the results in Asia, </w:t>
      </w:r>
      <w:r w:rsidR="00297C9E">
        <w:rPr>
          <w:rFonts w:ascii="Helvetica" w:hAnsi="Helvetica"/>
          <w:sz w:val="22"/>
        </w:rPr>
        <w:t xml:space="preserve">use during non-peak-heat season is likely to be more comfortable for both </w:t>
      </w:r>
      <w:r w:rsidR="004B244D">
        <w:rPr>
          <w:rFonts w:ascii="Helvetica" w:hAnsi="Helvetica"/>
          <w:sz w:val="22"/>
        </w:rPr>
        <w:t>animals</w:t>
      </w:r>
      <w:r w:rsidR="00297C9E">
        <w:rPr>
          <w:rFonts w:ascii="Helvetica" w:hAnsi="Helvetica"/>
          <w:sz w:val="22"/>
        </w:rPr>
        <w:t xml:space="preserve"> and </w:t>
      </w:r>
      <w:r w:rsidR="004B244D">
        <w:rPr>
          <w:rFonts w:ascii="Helvetica" w:hAnsi="Helvetica"/>
          <w:sz w:val="22"/>
        </w:rPr>
        <w:t>animal health workers</w:t>
      </w:r>
      <w:r w:rsidR="00463A67">
        <w:rPr>
          <w:rFonts w:ascii="Helvetica" w:hAnsi="Helvetica"/>
          <w:sz w:val="22"/>
        </w:rPr>
        <w:t xml:space="preserve"> in any case</w:t>
      </w:r>
      <w:r w:rsidR="004B244D">
        <w:rPr>
          <w:rFonts w:ascii="Helvetica" w:hAnsi="Helvetica"/>
          <w:sz w:val="22"/>
        </w:rPr>
        <w:t>.</w:t>
      </w:r>
    </w:p>
    <w:p w14:paraId="5FAB1AED" w14:textId="77777777" w:rsidR="000E60FC" w:rsidRDefault="000E60FC" w:rsidP="00433446">
      <w:pPr>
        <w:rPr>
          <w:rFonts w:ascii="Helvetica" w:hAnsi="Helvetica"/>
          <w:b/>
          <w:sz w:val="22"/>
        </w:rPr>
      </w:pPr>
    </w:p>
    <w:p w14:paraId="4234D375" w14:textId="77777777" w:rsidR="003818E8" w:rsidRDefault="003818E8" w:rsidP="007249A3">
      <w:pPr>
        <w:outlineLvl w:val="0"/>
        <w:rPr>
          <w:rFonts w:ascii="Helvetica" w:hAnsi="Helvetica"/>
          <w:b/>
          <w:sz w:val="22"/>
        </w:rPr>
      </w:pPr>
      <w:r>
        <w:rPr>
          <w:rFonts w:ascii="Helvetica" w:hAnsi="Helvetica"/>
          <w:b/>
          <w:sz w:val="22"/>
        </w:rPr>
        <w:t>Prepping the scrotum:</w:t>
      </w:r>
    </w:p>
    <w:p w14:paraId="7FA115C7" w14:textId="14E5F0E3" w:rsidR="000E60FC" w:rsidRDefault="00747B67" w:rsidP="007249A3">
      <w:pPr>
        <w:outlineLvl w:val="0"/>
        <w:rPr>
          <w:rFonts w:ascii="Helvetica" w:hAnsi="Helvetica"/>
          <w:sz w:val="22"/>
        </w:rPr>
      </w:pPr>
      <w:r>
        <w:rPr>
          <w:rFonts w:ascii="Helvetica" w:hAnsi="Helvetica"/>
          <w:sz w:val="22"/>
        </w:rPr>
        <w:t xml:space="preserve">To avoid irritating the scrotum, </w:t>
      </w:r>
      <w:r w:rsidR="00A40813">
        <w:rPr>
          <w:rFonts w:ascii="Helvetica" w:hAnsi="Helvetica"/>
          <w:sz w:val="22"/>
        </w:rPr>
        <w:t xml:space="preserve">only </w:t>
      </w:r>
      <w:r>
        <w:rPr>
          <w:rFonts w:ascii="Helvetica" w:hAnsi="Helvetica"/>
          <w:sz w:val="22"/>
        </w:rPr>
        <w:t xml:space="preserve">trim the fur if necessary; do not closely shave. </w:t>
      </w:r>
    </w:p>
    <w:p w14:paraId="61CD712C" w14:textId="77777777" w:rsidR="000E60FC" w:rsidRDefault="000E60FC" w:rsidP="00433446">
      <w:pPr>
        <w:rPr>
          <w:rFonts w:ascii="Helvetica" w:hAnsi="Helvetica"/>
          <w:sz w:val="22"/>
        </w:rPr>
      </w:pPr>
    </w:p>
    <w:p w14:paraId="217B84D2" w14:textId="77777777" w:rsidR="003818E8" w:rsidRDefault="00747B67" w:rsidP="00433446">
      <w:pPr>
        <w:rPr>
          <w:rFonts w:ascii="Helvetica" w:hAnsi="Helvetica"/>
          <w:sz w:val="22"/>
        </w:rPr>
      </w:pPr>
      <w:r>
        <w:rPr>
          <w:rFonts w:ascii="Helvetica" w:hAnsi="Helvetica"/>
          <w:sz w:val="22"/>
        </w:rPr>
        <w:t>To clean</w:t>
      </w:r>
      <w:r w:rsidR="006C533F">
        <w:rPr>
          <w:rFonts w:ascii="Helvetica" w:hAnsi="Helvetica"/>
          <w:sz w:val="22"/>
        </w:rPr>
        <w:t xml:space="preserve"> the area</w:t>
      </w:r>
      <w:r>
        <w:rPr>
          <w:rFonts w:ascii="Helvetica" w:hAnsi="Helvetica"/>
          <w:sz w:val="22"/>
        </w:rPr>
        <w:t>, use</w:t>
      </w:r>
      <w:r w:rsidR="003818E8">
        <w:rPr>
          <w:rFonts w:ascii="Helvetica" w:hAnsi="Helvetica"/>
          <w:sz w:val="22"/>
        </w:rPr>
        <w:t xml:space="preserve"> </w:t>
      </w:r>
      <w:r w:rsidR="006C533F">
        <w:rPr>
          <w:rFonts w:ascii="Helvetica" w:hAnsi="Helvetica"/>
          <w:sz w:val="22"/>
        </w:rPr>
        <w:t xml:space="preserve">non-irritating antiseptics: </w:t>
      </w:r>
      <w:r w:rsidR="003818E8">
        <w:rPr>
          <w:rFonts w:ascii="Helvetica" w:hAnsi="Helvetica"/>
          <w:sz w:val="22"/>
        </w:rPr>
        <w:t>s</w:t>
      </w:r>
      <w:r w:rsidR="003818E8" w:rsidRPr="003818E8">
        <w:rPr>
          <w:rFonts w:ascii="Helvetica" w:hAnsi="Helvetica"/>
          <w:sz w:val="22"/>
        </w:rPr>
        <w:t xml:space="preserve">odium hypochlorite solution, or </w:t>
      </w:r>
      <w:r w:rsidR="000E60FC">
        <w:rPr>
          <w:rFonts w:ascii="Helvetica" w:hAnsi="Helvetica"/>
          <w:sz w:val="22"/>
        </w:rPr>
        <w:t>very</w:t>
      </w:r>
      <w:r w:rsidR="003818E8" w:rsidRPr="003818E8">
        <w:rPr>
          <w:rFonts w:ascii="Helvetica" w:hAnsi="Helvetica"/>
          <w:sz w:val="22"/>
        </w:rPr>
        <w:t xml:space="preserve"> dilute chlorhexidine (one to two tablespoons per gallon</w:t>
      </w:r>
      <w:r w:rsidR="006C533F">
        <w:rPr>
          <w:rFonts w:ascii="Helvetica" w:hAnsi="Helvetica"/>
          <w:sz w:val="22"/>
        </w:rPr>
        <w:t>)—</w:t>
      </w:r>
      <w:r w:rsidR="003818E8">
        <w:rPr>
          <w:rFonts w:ascii="Helvetica" w:hAnsi="Helvetica"/>
          <w:sz w:val="22"/>
        </w:rPr>
        <w:t xml:space="preserve"> </w:t>
      </w:r>
      <w:r w:rsidRPr="00D7033A">
        <w:rPr>
          <w:rFonts w:ascii="Helvetica" w:hAnsi="Helvetica"/>
          <w:sz w:val="22"/>
          <w:u w:val="single"/>
        </w:rPr>
        <w:t>not</w:t>
      </w:r>
      <w:r w:rsidR="003818E8">
        <w:rPr>
          <w:rFonts w:ascii="Helvetica" w:hAnsi="Helvetica"/>
          <w:sz w:val="22"/>
        </w:rPr>
        <w:t xml:space="preserve"> alcohol</w:t>
      </w:r>
      <w:r w:rsidR="006C533F">
        <w:rPr>
          <w:rFonts w:ascii="Helvetica" w:hAnsi="Helvetica"/>
          <w:sz w:val="22"/>
        </w:rPr>
        <w:t>, hydrogen peroxide,</w:t>
      </w:r>
      <w:r w:rsidR="003818E8">
        <w:rPr>
          <w:rFonts w:ascii="Helvetica" w:hAnsi="Helvetica"/>
          <w:sz w:val="22"/>
        </w:rPr>
        <w:t xml:space="preserve"> or iodine.</w:t>
      </w:r>
    </w:p>
    <w:p w14:paraId="1AA32BFB" w14:textId="77777777" w:rsidR="003818E8" w:rsidRDefault="003818E8" w:rsidP="00433446">
      <w:pPr>
        <w:rPr>
          <w:rFonts w:ascii="Helvetica" w:hAnsi="Helvetica"/>
          <w:sz w:val="22"/>
        </w:rPr>
      </w:pPr>
    </w:p>
    <w:p w14:paraId="00DAFECD" w14:textId="77777777" w:rsidR="003818E8" w:rsidRDefault="00747B67" w:rsidP="00433446">
      <w:pPr>
        <w:rPr>
          <w:rFonts w:ascii="Helvetica" w:hAnsi="Helvetica"/>
          <w:sz w:val="22"/>
        </w:rPr>
      </w:pPr>
      <w:r w:rsidRPr="00D7033A">
        <w:rPr>
          <w:rFonts w:ascii="Helvetica" w:hAnsi="Helvetica"/>
          <w:sz w:val="22"/>
        </w:rPr>
        <w:t xml:space="preserve">We hear from colleagues in high-volume spay/neuter that </w:t>
      </w:r>
      <w:r w:rsidR="006C533F">
        <w:rPr>
          <w:rFonts w:ascii="Helvetica" w:hAnsi="Helvetica"/>
          <w:sz w:val="22"/>
        </w:rPr>
        <w:t>using</w:t>
      </w:r>
      <w:r w:rsidRPr="00D7033A">
        <w:rPr>
          <w:rFonts w:ascii="Helvetica" w:hAnsi="Helvetica"/>
          <w:sz w:val="22"/>
        </w:rPr>
        <w:t xml:space="preserve"> non-irritating antiseptics when cleaning the scrotum </w:t>
      </w:r>
      <w:r w:rsidR="006C533F">
        <w:rPr>
          <w:rFonts w:ascii="Helvetica" w:hAnsi="Helvetica"/>
          <w:sz w:val="22"/>
        </w:rPr>
        <w:t>is essential to avoid increased urge for the animals to lick</w:t>
      </w:r>
      <w:r w:rsidRPr="00D7033A">
        <w:rPr>
          <w:rFonts w:ascii="Helvetica" w:hAnsi="Helvetica"/>
          <w:sz w:val="22"/>
        </w:rPr>
        <w:t xml:space="preserve">. One </w:t>
      </w:r>
      <w:r w:rsidR="000E60FC">
        <w:rPr>
          <w:rFonts w:ascii="Helvetica" w:hAnsi="Helvetica"/>
          <w:sz w:val="22"/>
        </w:rPr>
        <w:t xml:space="preserve">U.S.-based </w:t>
      </w:r>
      <w:r w:rsidR="006C533F">
        <w:rPr>
          <w:rFonts w:ascii="Helvetica" w:hAnsi="Helvetica"/>
          <w:sz w:val="22"/>
        </w:rPr>
        <w:t>organization</w:t>
      </w:r>
      <w:r w:rsidRPr="00D7033A">
        <w:rPr>
          <w:rFonts w:ascii="Helvetica" w:hAnsi="Helvetica"/>
          <w:sz w:val="22"/>
        </w:rPr>
        <w:t xml:space="preserve"> </w:t>
      </w:r>
      <w:r w:rsidR="000E60FC">
        <w:rPr>
          <w:rFonts w:ascii="Helvetica" w:hAnsi="Helvetica"/>
          <w:sz w:val="22"/>
        </w:rPr>
        <w:t xml:space="preserve">reports that </w:t>
      </w:r>
      <w:r w:rsidRPr="00D7033A">
        <w:rPr>
          <w:rFonts w:ascii="Helvetica" w:hAnsi="Helvetica"/>
          <w:sz w:val="22"/>
        </w:rPr>
        <w:t xml:space="preserve">when they banned iodine and alcohol cleansers from their </w:t>
      </w:r>
      <w:r w:rsidR="00A40813">
        <w:rPr>
          <w:rFonts w:ascii="Helvetica" w:hAnsi="Helvetica"/>
          <w:sz w:val="22"/>
        </w:rPr>
        <w:t xml:space="preserve">spay/neuter </w:t>
      </w:r>
      <w:r w:rsidRPr="00D7033A">
        <w:rPr>
          <w:rFonts w:ascii="Helvetica" w:hAnsi="Helvetica"/>
          <w:sz w:val="22"/>
        </w:rPr>
        <w:lastRenderedPageBreak/>
        <w:t xml:space="preserve">surgery suite, their post-surgical adverse reactions </w:t>
      </w:r>
      <w:r w:rsidR="006C533F">
        <w:rPr>
          <w:rFonts w:ascii="Helvetica" w:hAnsi="Helvetica"/>
          <w:sz w:val="22"/>
        </w:rPr>
        <w:t>fell</w:t>
      </w:r>
      <w:r w:rsidRPr="00D7033A">
        <w:rPr>
          <w:rFonts w:ascii="Helvetica" w:hAnsi="Helvetica"/>
          <w:sz w:val="22"/>
        </w:rPr>
        <w:t xml:space="preserve"> </w:t>
      </w:r>
      <w:r>
        <w:rPr>
          <w:rFonts w:ascii="Helvetica" w:hAnsi="Helvetica"/>
          <w:sz w:val="22"/>
        </w:rPr>
        <w:t>from about 1 in 20 to 1 in 1000.</w:t>
      </w:r>
      <w:r w:rsidR="00400D09">
        <w:rPr>
          <w:rFonts w:ascii="Helvetica" w:hAnsi="Helvetica"/>
          <w:sz w:val="22"/>
        </w:rPr>
        <w:t xml:space="preserve"> Although that is for full surgery, t</w:t>
      </w:r>
      <w:r w:rsidR="00A40813">
        <w:rPr>
          <w:rFonts w:ascii="Helvetica" w:hAnsi="Helvetica"/>
          <w:sz w:val="22"/>
        </w:rPr>
        <w:t>his experience is worth keeping in mind for injection preparation as well.</w:t>
      </w:r>
    </w:p>
    <w:p w14:paraId="25043A9D" w14:textId="77777777" w:rsidR="00A97F64" w:rsidRDefault="00A97F64" w:rsidP="00433446">
      <w:pPr>
        <w:rPr>
          <w:rFonts w:ascii="Helvetica" w:hAnsi="Helvetica"/>
          <w:sz w:val="22"/>
        </w:rPr>
      </w:pPr>
    </w:p>
    <w:p w14:paraId="2E49586D" w14:textId="53150DB3" w:rsidR="00A97F64" w:rsidRPr="00D7033A" w:rsidRDefault="00A97F64" w:rsidP="00433446">
      <w:pPr>
        <w:rPr>
          <w:rFonts w:ascii="Helvetica" w:hAnsi="Helvetica"/>
          <w:sz w:val="22"/>
        </w:rPr>
      </w:pPr>
      <w:r>
        <w:rPr>
          <w:rFonts w:ascii="Helvetica" w:hAnsi="Helvetica"/>
          <w:sz w:val="22"/>
        </w:rPr>
        <w:t>Always refer to the instruction sheet downloadable at SpayFIRST.org</w:t>
      </w:r>
      <w:r w:rsidR="00C01FB9">
        <w:rPr>
          <w:rFonts w:ascii="Helvetica" w:hAnsi="Helvetica"/>
          <w:sz w:val="22"/>
        </w:rPr>
        <w:t>’s non-surgical sterilization page</w:t>
      </w:r>
      <w:r>
        <w:rPr>
          <w:rFonts w:ascii="Helvetica" w:hAnsi="Helvetica"/>
          <w:sz w:val="22"/>
        </w:rPr>
        <w:t xml:space="preserve"> for </w:t>
      </w:r>
      <w:r w:rsidR="00C01FB9">
        <w:rPr>
          <w:rFonts w:ascii="Helvetica" w:hAnsi="Helvetica"/>
          <w:sz w:val="22"/>
        </w:rPr>
        <w:t>the final word on tips on technique, as they are based on successful experience in over a thousand dogs.</w:t>
      </w:r>
    </w:p>
    <w:p w14:paraId="5456E7B7" w14:textId="77777777" w:rsidR="00A97F64" w:rsidRDefault="00A97F64" w:rsidP="00433446">
      <w:pPr>
        <w:rPr>
          <w:rFonts w:ascii="Helvetica" w:hAnsi="Helvetica"/>
          <w:b/>
          <w:sz w:val="22"/>
        </w:rPr>
      </w:pPr>
    </w:p>
    <w:p w14:paraId="1056883E" w14:textId="77777777" w:rsidR="00252690" w:rsidRDefault="00252690" w:rsidP="007249A3">
      <w:pPr>
        <w:outlineLvl w:val="0"/>
        <w:rPr>
          <w:rFonts w:ascii="Helvetica" w:hAnsi="Helvetica"/>
          <w:b/>
          <w:sz w:val="22"/>
        </w:rPr>
      </w:pPr>
    </w:p>
    <w:p w14:paraId="44510B7B" w14:textId="77777777" w:rsidR="00A0343F" w:rsidRPr="00D3462F" w:rsidRDefault="00A0343F" w:rsidP="007249A3">
      <w:pPr>
        <w:outlineLvl w:val="0"/>
        <w:rPr>
          <w:rFonts w:ascii="Helvetica" w:hAnsi="Helvetica"/>
          <w:b/>
          <w:sz w:val="22"/>
        </w:rPr>
      </w:pPr>
      <w:r w:rsidRPr="00D3462F">
        <w:rPr>
          <w:rFonts w:ascii="Helvetica" w:hAnsi="Helvetica"/>
          <w:b/>
          <w:sz w:val="22"/>
        </w:rPr>
        <w:t>Injection procedure:</w:t>
      </w:r>
    </w:p>
    <w:p w14:paraId="1457420B" w14:textId="3BAB2BAB" w:rsidR="00493E9C" w:rsidRDefault="003818E8" w:rsidP="00433446">
      <w:pPr>
        <w:rPr>
          <w:rFonts w:ascii="Helvetica" w:hAnsi="Helvetica"/>
          <w:sz w:val="22"/>
        </w:rPr>
      </w:pPr>
      <w:r>
        <w:rPr>
          <w:rFonts w:ascii="Helvetica" w:hAnsi="Helvetica"/>
          <w:sz w:val="22"/>
        </w:rPr>
        <w:t xml:space="preserve">The basics: </w:t>
      </w:r>
      <w:r w:rsidR="006B1B23">
        <w:rPr>
          <w:rFonts w:ascii="Helvetica" w:hAnsi="Helvetica"/>
          <w:sz w:val="22"/>
        </w:rPr>
        <w:t>To prepare the syringe (preferably one syringe per side), d</w:t>
      </w:r>
      <w:r w:rsidR="00C704D9">
        <w:rPr>
          <w:rFonts w:ascii="Helvetica" w:hAnsi="Helvetica"/>
          <w:sz w:val="22"/>
        </w:rPr>
        <w:t xml:space="preserve">raw up the solution from the </w:t>
      </w:r>
      <w:r w:rsidR="006B1B23">
        <w:rPr>
          <w:rFonts w:ascii="Helvetica" w:hAnsi="Helvetica"/>
          <w:sz w:val="22"/>
        </w:rPr>
        <w:t>container/vial. It is preferable to then remove the</w:t>
      </w:r>
      <w:r w:rsidR="00C704D9">
        <w:rPr>
          <w:rFonts w:ascii="Helvetica" w:hAnsi="Helvetica"/>
          <w:sz w:val="22"/>
        </w:rPr>
        <w:t xml:space="preserve"> needle</w:t>
      </w:r>
      <w:r w:rsidR="006B1B23">
        <w:rPr>
          <w:rFonts w:ascii="Helvetica" w:hAnsi="Helvetica"/>
          <w:sz w:val="22"/>
        </w:rPr>
        <w:t>s and put on</w:t>
      </w:r>
      <w:r w:rsidR="00C704D9">
        <w:rPr>
          <w:rFonts w:ascii="Helvetica" w:hAnsi="Helvetica"/>
          <w:sz w:val="22"/>
        </w:rPr>
        <w:t xml:space="preserve"> fresh needle</w:t>
      </w:r>
      <w:r w:rsidR="006B1B23">
        <w:rPr>
          <w:rFonts w:ascii="Helvetica" w:hAnsi="Helvetica"/>
          <w:sz w:val="22"/>
        </w:rPr>
        <w:t xml:space="preserve">s, although </w:t>
      </w:r>
      <w:r w:rsidR="005B518B">
        <w:rPr>
          <w:rFonts w:ascii="Helvetica" w:hAnsi="Helvetica"/>
          <w:sz w:val="22"/>
        </w:rPr>
        <w:t xml:space="preserve">this has not been done in </w:t>
      </w:r>
      <w:r w:rsidR="00A13E5D">
        <w:rPr>
          <w:rFonts w:ascii="Helvetica" w:hAnsi="Helvetica"/>
          <w:sz w:val="22"/>
        </w:rPr>
        <w:t xml:space="preserve">some of the </w:t>
      </w:r>
      <w:r w:rsidR="005B518B">
        <w:rPr>
          <w:rFonts w:ascii="Helvetica" w:hAnsi="Helvetica"/>
          <w:sz w:val="22"/>
        </w:rPr>
        <w:t>published studies to date, and it appears</w:t>
      </w:r>
      <w:r w:rsidR="006B1B23">
        <w:rPr>
          <w:rFonts w:ascii="Helvetica" w:hAnsi="Helvetica"/>
          <w:sz w:val="22"/>
        </w:rPr>
        <w:t xml:space="preserve"> that wiping any residue may suffice</w:t>
      </w:r>
      <w:r w:rsidR="00C704D9">
        <w:rPr>
          <w:rFonts w:ascii="Helvetica" w:hAnsi="Helvetica"/>
          <w:sz w:val="22"/>
        </w:rPr>
        <w:t xml:space="preserve">. </w:t>
      </w:r>
      <w:r w:rsidR="00A13E5D">
        <w:rPr>
          <w:rFonts w:ascii="Helvetica" w:hAnsi="Helvetica"/>
          <w:sz w:val="22"/>
        </w:rPr>
        <w:t>However, for the price o</w:t>
      </w:r>
      <w:r w:rsidR="00D47AD3">
        <w:rPr>
          <w:rFonts w:ascii="Helvetica" w:hAnsi="Helvetica"/>
          <w:sz w:val="22"/>
        </w:rPr>
        <w:t>f a needle, it is a worthwhile p</w:t>
      </w:r>
      <w:r w:rsidR="000956EE">
        <w:rPr>
          <w:rFonts w:ascii="Helvetica" w:hAnsi="Helvetica"/>
          <w:sz w:val="22"/>
        </w:rPr>
        <w:t>recaution, and is being done and recommended by</w:t>
      </w:r>
      <w:r w:rsidR="002F15ED">
        <w:rPr>
          <w:rFonts w:ascii="Helvetica" w:hAnsi="Helvetica"/>
          <w:sz w:val="22"/>
        </w:rPr>
        <w:t xml:space="preserve"> SpayFIRST!,</w:t>
      </w:r>
      <w:r w:rsidR="000956EE">
        <w:rPr>
          <w:rFonts w:ascii="Helvetica" w:hAnsi="Helvetica"/>
          <w:sz w:val="22"/>
        </w:rPr>
        <w:t xml:space="preserve"> the pioneers of </w:t>
      </w:r>
      <w:r w:rsidR="00D47AD3">
        <w:rPr>
          <w:rFonts w:ascii="Helvetica" w:hAnsi="Helvetica"/>
          <w:sz w:val="22"/>
        </w:rPr>
        <w:t>U.S. use</w:t>
      </w:r>
      <w:r w:rsidR="00A13E5D">
        <w:rPr>
          <w:rFonts w:ascii="Helvetica" w:hAnsi="Helvetica"/>
          <w:sz w:val="22"/>
        </w:rPr>
        <w:t xml:space="preserve">. </w:t>
      </w:r>
      <w:r w:rsidR="00173AA9">
        <w:rPr>
          <w:rFonts w:ascii="Helvetica" w:hAnsi="Helvetica"/>
          <w:sz w:val="22"/>
        </w:rPr>
        <w:t>Isolate the testicle</w:t>
      </w:r>
      <w:r w:rsidR="005B518B">
        <w:rPr>
          <w:rFonts w:ascii="Helvetica" w:hAnsi="Helvetica"/>
          <w:sz w:val="22"/>
        </w:rPr>
        <w:t xml:space="preserve">, pulling the skin taut. </w:t>
      </w:r>
      <w:r w:rsidR="00A0343F">
        <w:rPr>
          <w:rFonts w:ascii="Helvetica" w:hAnsi="Helvetica"/>
          <w:sz w:val="22"/>
        </w:rPr>
        <w:t>Inject the solution from the caudal (tail) end of each testi</w:t>
      </w:r>
      <w:r w:rsidR="00173AA9">
        <w:rPr>
          <w:rFonts w:ascii="Helvetica" w:hAnsi="Helvetica"/>
          <w:sz w:val="22"/>
        </w:rPr>
        <w:t>cle</w:t>
      </w:r>
      <w:r w:rsidR="00A13E5D">
        <w:rPr>
          <w:rFonts w:ascii="Helvetica" w:hAnsi="Helvetica"/>
          <w:sz w:val="22"/>
        </w:rPr>
        <w:t>, missing the epididymis</w:t>
      </w:r>
      <w:r w:rsidR="002F15ED">
        <w:rPr>
          <w:rFonts w:ascii="Helvetica" w:hAnsi="Helvetica"/>
          <w:sz w:val="22"/>
        </w:rPr>
        <w:t xml:space="preserve"> if you are using the original technique from Indian and Italian studies</w:t>
      </w:r>
      <w:r w:rsidR="00A13E5D">
        <w:rPr>
          <w:rFonts w:ascii="Helvetica" w:hAnsi="Helvetica"/>
          <w:sz w:val="22"/>
        </w:rPr>
        <w:t xml:space="preserve"> (although injecting from the other end seems to work fine too)</w:t>
      </w:r>
      <w:r w:rsidR="002F15ED">
        <w:rPr>
          <w:rFonts w:ascii="Helvetica" w:hAnsi="Helvetica"/>
          <w:sz w:val="22"/>
        </w:rPr>
        <w:t>, going through the epididymis into the testis if using the U.S technique, which appears to result in even greater testosterone reduction (refer to SpayFirst’s materials, written by the practicing veterinarians, for the final word on technique)</w:t>
      </w:r>
      <w:r w:rsidR="00A0343F">
        <w:rPr>
          <w:rFonts w:ascii="Helvetica" w:hAnsi="Helvetica"/>
          <w:sz w:val="22"/>
        </w:rPr>
        <w:t xml:space="preserve">. </w:t>
      </w:r>
      <w:r w:rsidR="000F556A">
        <w:rPr>
          <w:rFonts w:ascii="Helvetica" w:hAnsi="Helvetica"/>
          <w:sz w:val="22"/>
        </w:rPr>
        <w:t>Unless you are using a very fine needle</w:t>
      </w:r>
      <w:r w:rsidR="000956EE">
        <w:rPr>
          <w:rFonts w:ascii="Helvetica" w:hAnsi="Helvetica"/>
          <w:sz w:val="22"/>
        </w:rPr>
        <w:t xml:space="preserve"> such as an insulin needle</w:t>
      </w:r>
      <w:r w:rsidR="000F556A">
        <w:rPr>
          <w:rFonts w:ascii="Helvetica" w:hAnsi="Helvetica"/>
          <w:sz w:val="22"/>
        </w:rPr>
        <w:t>, e</w:t>
      </w:r>
      <w:r w:rsidR="006B6938">
        <w:rPr>
          <w:rFonts w:ascii="Helvetica" w:hAnsi="Helvetica"/>
          <w:sz w:val="22"/>
        </w:rPr>
        <w:t>xpect the animal to vocalize as the needle goes through the skin, especially on the first side (which has the added surprise factor); once the needle is through the skin, the animal should settle down. Then i</w:t>
      </w:r>
      <w:r w:rsidR="00A0343F">
        <w:rPr>
          <w:rFonts w:ascii="Helvetica" w:hAnsi="Helvetica"/>
          <w:sz w:val="22"/>
        </w:rPr>
        <w:t xml:space="preserve">nject slowly </w:t>
      </w:r>
      <w:r w:rsidR="006F2740">
        <w:rPr>
          <w:rFonts w:ascii="Helvetica" w:hAnsi="Helvetica"/>
          <w:sz w:val="22"/>
        </w:rPr>
        <w:t xml:space="preserve">(at least </w:t>
      </w:r>
      <w:r w:rsidR="00CF43AE">
        <w:rPr>
          <w:rFonts w:ascii="Helvetica" w:hAnsi="Helvetica"/>
          <w:sz w:val="22"/>
        </w:rPr>
        <w:t>7</w:t>
      </w:r>
      <w:r w:rsidR="006F2740">
        <w:rPr>
          <w:rFonts w:ascii="Helvetica" w:hAnsi="Helvetica"/>
          <w:sz w:val="22"/>
        </w:rPr>
        <w:t xml:space="preserve"> seconds per side, preferably 1</w:t>
      </w:r>
      <w:r w:rsidR="00CF43AE">
        <w:rPr>
          <w:rFonts w:ascii="Helvetica" w:hAnsi="Helvetica"/>
          <w:sz w:val="22"/>
        </w:rPr>
        <w:t>0-20</w:t>
      </w:r>
      <w:r w:rsidR="006F2740">
        <w:rPr>
          <w:rFonts w:ascii="Helvetica" w:hAnsi="Helvetica"/>
          <w:sz w:val="22"/>
        </w:rPr>
        <w:t xml:space="preserve">) </w:t>
      </w:r>
      <w:r w:rsidR="00A0343F">
        <w:rPr>
          <w:rFonts w:ascii="Helvetica" w:hAnsi="Helvetica"/>
          <w:sz w:val="22"/>
        </w:rPr>
        <w:t>to avoid cr</w:t>
      </w:r>
      <w:r w:rsidR="00E2418A">
        <w:rPr>
          <w:rFonts w:ascii="Helvetica" w:hAnsi="Helvetica"/>
          <w:sz w:val="22"/>
        </w:rPr>
        <w:t>eating uncomfortable pressure</w:t>
      </w:r>
      <w:r w:rsidR="000956EE">
        <w:rPr>
          <w:rFonts w:ascii="Helvetica" w:hAnsi="Helvetica"/>
          <w:sz w:val="22"/>
        </w:rPr>
        <w:t>, depositing the solution at the center of the testicle</w:t>
      </w:r>
      <w:r w:rsidR="00E2418A">
        <w:rPr>
          <w:rFonts w:ascii="Helvetica" w:hAnsi="Helvetica"/>
          <w:sz w:val="22"/>
        </w:rPr>
        <w:t xml:space="preserve">. </w:t>
      </w:r>
      <w:r w:rsidR="005B518B">
        <w:rPr>
          <w:rFonts w:ascii="Helvetica" w:hAnsi="Helvetica"/>
          <w:sz w:val="22"/>
        </w:rPr>
        <w:t>If</w:t>
      </w:r>
      <w:r w:rsidR="0068218D">
        <w:rPr>
          <w:rFonts w:ascii="Helvetica" w:hAnsi="Helvetica"/>
          <w:sz w:val="22"/>
        </w:rPr>
        <w:t xml:space="preserve"> in a </w:t>
      </w:r>
      <w:r w:rsidR="0094576C">
        <w:rPr>
          <w:rFonts w:ascii="Helvetica" w:hAnsi="Helvetica"/>
          <w:sz w:val="22"/>
        </w:rPr>
        <w:t>very large</w:t>
      </w:r>
      <w:r w:rsidR="0068218D">
        <w:rPr>
          <w:rFonts w:ascii="Helvetica" w:hAnsi="Helvetica"/>
          <w:sz w:val="22"/>
        </w:rPr>
        <w:t xml:space="preserve"> dog</w:t>
      </w:r>
      <w:r w:rsidR="005B518B">
        <w:rPr>
          <w:rFonts w:ascii="Helvetica" w:hAnsi="Helvetica"/>
          <w:sz w:val="22"/>
        </w:rPr>
        <w:t xml:space="preserve"> you choose to w</w:t>
      </w:r>
      <w:r w:rsidR="0037533C">
        <w:rPr>
          <w:rFonts w:ascii="Helvetica" w:hAnsi="Helvetica"/>
          <w:sz w:val="22"/>
        </w:rPr>
        <w:t xml:space="preserve">ithdraw </w:t>
      </w:r>
      <w:r w:rsidR="00A0343F">
        <w:rPr>
          <w:rFonts w:ascii="Helvetica" w:hAnsi="Helvetica"/>
          <w:sz w:val="22"/>
        </w:rPr>
        <w:t>the needle gradually while injecting</w:t>
      </w:r>
      <w:r w:rsidR="006B6938">
        <w:rPr>
          <w:rFonts w:ascii="Helvetica" w:hAnsi="Helvetica"/>
          <w:sz w:val="22"/>
        </w:rPr>
        <w:t xml:space="preserve"> to distribute the solution along more of the length of the testi</w:t>
      </w:r>
      <w:r w:rsidR="00E017F5">
        <w:rPr>
          <w:rFonts w:ascii="Helvetica" w:hAnsi="Helvetica"/>
          <w:sz w:val="22"/>
        </w:rPr>
        <w:t>cle</w:t>
      </w:r>
      <w:r w:rsidR="005B518B">
        <w:rPr>
          <w:rFonts w:ascii="Helvetica" w:hAnsi="Helvetica"/>
          <w:sz w:val="22"/>
        </w:rPr>
        <w:t>, b</w:t>
      </w:r>
      <w:r w:rsidR="00E2418A">
        <w:rPr>
          <w:rFonts w:ascii="Helvetica" w:hAnsi="Helvetica"/>
          <w:sz w:val="22"/>
        </w:rPr>
        <w:t>e sure to stop withdrawing while still well within the testi</w:t>
      </w:r>
      <w:r w:rsidR="00E017F5">
        <w:rPr>
          <w:rFonts w:ascii="Helvetica" w:hAnsi="Helvetica"/>
          <w:sz w:val="22"/>
        </w:rPr>
        <w:t>cle</w:t>
      </w:r>
      <w:r w:rsidR="00E2418A">
        <w:rPr>
          <w:rFonts w:ascii="Helvetica" w:hAnsi="Helvetica"/>
          <w:sz w:val="22"/>
        </w:rPr>
        <w:t>, to avoid depositing solution outside the testi</w:t>
      </w:r>
      <w:r w:rsidR="00FC5D54">
        <w:rPr>
          <w:rFonts w:ascii="Helvetica" w:hAnsi="Helvetica"/>
          <w:sz w:val="22"/>
        </w:rPr>
        <w:t>cle</w:t>
      </w:r>
      <w:r w:rsidR="00E2418A">
        <w:rPr>
          <w:rFonts w:ascii="Helvetica" w:hAnsi="Helvetica"/>
          <w:sz w:val="22"/>
        </w:rPr>
        <w:t xml:space="preserve"> between the testi</w:t>
      </w:r>
      <w:r w:rsidR="00E017F5">
        <w:rPr>
          <w:rFonts w:ascii="Helvetica" w:hAnsi="Helvetica"/>
          <w:sz w:val="22"/>
        </w:rPr>
        <w:t>cle</w:t>
      </w:r>
      <w:r w:rsidR="00E2418A">
        <w:rPr>
          <w:rFonts w:ascii="Helvetica" w:hAnsi="Helvetica"/>
          <w:sz w:val="22"/>
        </w:rPr>
        <w:t xml:space="preserve"> and the scrotal skin, which could cause skin reactions.</w:t>
      </w:r>
      <w:r w:rsidR="006B1B23">
        <w:rPr>
          <w:rFonts w:ascii="Helvetica" w:hAnsi="Helvetica"/>
          <w:sz w:val="22"/>
        </w:rPr>
        <w:t xml:space="preserve"> </w:t>
      </w:r>
      <w:r w:rsidR="0094576C">
        <w:rPr>
          <w:rFonts w:ascii="Helvetica" w:hAnsi="Helvetica"/>
          <w:sz w:val="22"/>
        </w:rPr>
        <w:t>Or use the technique used for larger animals in the original 1970’s studies (Koger et al), puncturing the skin once and then moving the needle several times to deposit in multiple locations.</w:t>
      </w:r>
    </w:p>
    <w:p w14:paraId="728D5A5D" w14:textId="77777777" w:rsidR="003818E8" w:rsidRDefault="003818E8" w:rsidP="00433446">
      <w:pPr>
        <w:rPr>
          <w:rFonts w:ascii="Helvetica" w:hAnsi="Helvetica"/>
          <w:sz w:val="22"/>
        </w:rPr>
      </w:pPr>
    </w:p>
    <w:p w14:paraId="33D08EBB" w14:textId="77777777" w:rsidR="00CF43AE" w:rsidRPr="00D7033A" w:rsidRDefault="00747B67" w:rsidP="007249A3">
      <w:pPr>
        <w:pBdr>
          <w:top w:val="double" w:sz="4" w:space="1" w:color="auto"/>
          <w:left w:val="double" w:sz="4" w:space="4" w:color="auto"/>
          <w:bottom w:val="double" w:sz="4" w:space="1" w:color="auto"/>
          <w:right w:val="double" w:sz="4" w:space="4" w:color="auto"/>
        </w:pBdr>
        <w:ind w:left="1080" w:right="1476"/>
        <w:outlineLvl w:val="0"/>
        <w:rPr>
          <w:rFonts w:ascii="Helvetica" w:hAnsi="Helvetica"/>
          <w:i/>
          <w:sz w:val="18"/>
        </w:rPr>
      </w:pPr>
      <w:r w:rsidRPr="00D7033A">
        <w:rPr>
          <w:rFonts w:ascii="Helvetica" w:hAnsi="Helvetica"/>
          <w:i/>
          <w:sz w:val="18"/>
        </w:rPr>
        <w:t>WITHDRAW THE NEEDLE, OR DON’T WITHDRAW, WHILE INJECTING?</w:t>
      </w:r>
    </w:p>
    <w:p w14:paraId="630079F7" w14:textId="77777777" w:rsidR="00CF43AE" w:rsidRPr="00D7033A" w:rsidRDefault="00747B67" w:rsidP="007249A3">
      <w:pPr>
        <w:pBdr>
          <w:top w:val="double" w:sz="4" w:space="1" w:color="auto"/>
          <w:left w:val="double" w:sz="4" w:space="4" w:color="auto"/>
          <w:bottom w:val="double" w:sz="4" w:space="1" w:color="auto"/>
          <w:right w:val="double" w:sz="4" w:space="4" w:color="auto"/>
        </w:pBdr>
        <w:ind w:left="1080" w:right="1476"/>
        <w:outlineLvl w:val="0"/>
        <w:rPr>
          <w:rFonts w:ascii="Helvetica" w:hAnsi="Helvetica"/>
          <w:i/>
          <w:sz w:val="18"/>
        </w:rPr>
      </w:pPr>
      <w:r w:rsidRPr="00D7033A">
        <w:rPr>
          <w:rFonts w:ascii="Helvetica" w:hAnsi="Helvetica"/>
          <w:i/>
          <w:sz w:val="18"/>
        </w:rPr>
        <w:t>INJECTION TECHNIQUE UPDATE, 2013</w:t>
      </w:r>
    </w:p>
    <w:p w14:paraId="2453F75C" w14:textId="77777777" w:rsidR="00CF43AE" w:rsidRPr="00D7033A" w:rsidRDefault="00CF43AE" w:rsidP="00D7033A">
      <w:pPr>
        <w:pBdr>
          <w:top w:val="double" w:sz="4" w:space="1" w:color="auto"/>
          <w:left w:val="double" w:sz="4" w:space="4" w:color="auto"/>
          <w:bottom w:val="double" w:sz="4" w:space="1" w:color="auto"/>
          <w:right w:val="double" w:sz="4" w:space="4" w:color="auto"/>
        </w:pBdr>
        <w:ind w:left="1080" w:right="1476"/>
        <w:rPr>
          <w:rFonts w:ascii="Helvetica" w:hAnsi="Helvetica"/>
          <w:i/>
          <w:sz w:val="18"/>
        </w:rPr>
      </w:pPr>
    </w:p>
    <w:p w14:paraId="44455D36" w14:textId="71905353" w:rsidR="00CF43AE" w:rsidRPr="00D7033A" w:rsidRDefault="00747B67" w:rsidP="00D7033A">
      <w:pPr>
        <w:pBdr>
          <w:top w:val="double" w:sz="4" w:space="1" w:color="auto"/>
          <w:left w:val="double" w:sz="4" w:space="4" w:color="auto"/>
          <w:bottom w:val="double" w:sz="4" w:space="1" w:color="auto"/>
          <w:right w:val="double" w:sz="4" w:space="4" w:color="auto"/>
        </w:pBdr>
        <w:ind w:left="1080" w:right="1476"/>
        <w:rPr>
          <w:rFonts w:ascii="Helvetica" w:hAnsi="Helvetica"/>
          <w:i/>
          <w:sz w:val="18"/>
        </w:rPr>
      </w:pPr>
      <w:r w:rsidRPr="00D7033A">
        <w:rPr>
          <w:rFonts w:ascii="Helvetica" w:hAnsi="Helvetica"/>
          <w:i/>
          <w:sz w:val="18"/>
        </w:rPr>
        <w:t>• The pioneering team in India (Jana/Samanta) is no longer recommending withdrawing the needle slowly while injecting. Their new recommendation is to inject the full dose of calcium chloride at the center of the testis. They propose that this both assures that all areas will be reached as the sterilant perfuses/ works its way outwards; and assures that it stays farther away from the injection site, reducing the chance of skin reactions.</w:t>
      </w:r>
    </w:p>
    <w:p w14:paraId="3415C3D3" w14:textId="77777777" w:rsidR="00CF43AE" w:rsidRPr="00D7033A" w:rsidRDefault="00CF43AE" w:rsidP="00D7033A">
      <w:pPr>
        <w:pBdr>
          <w:top w:val="double" w:sz="4" w:space="1" w:color="auto"/>
          <w:left w:val="double" w:sz="4" w:space="4" w:color="auto"/>
          <w:bottom w:val="double" w:sz="4" w:space="1" w:color="auto"/>
          <w:right w:val="double" w:sz="4" w:space="4" w:color="auto"/>
        </w:pBdr>
        <w:ind w:left="1080" w:right="1476"/>
        <w:rPr>
          <w:rFonts w:ascii="Helvetica" w:hAnsi="Helvetica"/>
          <w:i/>
          <w:sz w:val="18"/>
        </w:rPr>
      </w:pPr>
    </w:p>
    <w:p w14:paraId="42063C03" w14:textId="77777777" w:rsidR="00CF43AE" w:rsidRPr="00D7033A" w:rsidRDefault="00747B67" w:rsidP="00D7033A">
      <w:pPr>
        <w:pBdr>
          <w:top w:val="double" w:sz="4" w:space="1" w:color="auto"/>
          <w:left w:val="double" w:sz="4" w:space="4" w:color="auto"/>
          <w:bottom w:val="double" w:sz="4" w:space="1" w:color="auto"/>
          <w:right w:val="double" w:sz="4" w:space="4" w:color="auto"/>
        </w:pBdr>
        <w:ind w:left="1080" w:right="1476"/>
        <w:rPr>
          <w:rFonts w:ascii="Helvetica" w:hAnsi="Helvetica"/>
          <w:i/>
          <w:sz w:val="18"/>
        </w:rPr>
      </w:pPr>
      <w:r w:rsidRPr="00D7033A">
        <w:rPr>
          <w:rFonts w:ascii="Helvetica" w:hAnsi="Helvetica"/>
          <w:i/>
          <w:sz w:val="18"/>
        </w:rPr>
        <w:t xml:space="preserve">• The team in Italy that conducted a study to independently replicate the studies from India (Leoci et al.) </w:t>
      </w:r>
      <w:r w:rsidR="00CF43AE">
        <w:rPr>
          <w:rFonts w:ascii="Helvetica" w:hAnsi="Helvetica"/>
          <w:i/>
          <w:sz w:val="18"/>
        </w:rPr>
        <w:t xml:space="preserve">used the leave-in-place injection technique in the videos available, but apparently </w:t>
      </w:r>
      <w:r w:rsidRPr="00D7033A">
        <w:rPr>
          <w:rFonts w:ascii="Helvetica" w:hAnsi="Helvetica"/>
          <w:i/>
          <w:sz w:val="18"/>
        </w:rPr>
        <w:t>used the previously-described technique on some dog</w:t>
      </w:r>
      <w:r w:rsidR="00CF43AE">
        <w:rPr>
          <w:rFonts w:ascii="Helvetica" w:hAnsi="Helvetica"/>
          <w:i/>
          <w:sz w:val="18"/>
        </w:rPr>
        <w:t>s as well</w:t>
      </w:r>
      <w:r w:rsidRPr="00D7033A">
        <w:rPr>
          <w:rFonts w:ascii="Helvetica" w:hAnsi="Helvetica"/>
          <w:i/>
          <w:sz w:val="18"/>
        </w:rPr>
        <w:t>, slowly withdrawing the needle while injecting to attempt to distribute the sterilant</w:t>
      </w:r>
      <w:r w:rsidR="00CF43AE">
        <w:rPr>
          <w:rFonts w:ascii="Helvetica" w:hAnsi="Helvetica"/>
          <w:i/>
          <w:sz w:val="18"/>
        </w:rPr>
        <w:t xml:space="preserve"> through the testis--</w:t>
      </w:r>
      <w:r w:rsidRPr="00D7033A">
        <w:rPr>
          <w:rFonts w:ascii="Helvetica" w:hAnsi="Helvetica"/>
          <w:i/>
          <w:sz w:val="18"/>
        </w:rPr>
        <w:t xml:space="preserve"> and they did not see abscesses or other skin problems (although, interestingly, ultrasound imaging revealed that despite the effort to distribute the sterilant by injecting while slowly withdrawing the needle, the sterilant formed a bolus anyway).</w:t>
      </w:r>
    </w:p>
    <w:p w14:paraId="04390813" w14:textId="77777777" w:rsidR="00CF43AE" w:rsidRPr="00D7033A" w:rsidRDefault="00CF43AE" w:rsidP="00D7033A">
      <w:pPr>
        <w:pBdr>
          <w:top w:val="double" w:sz="4" w:space="1" w:color="auto"/>
          <w:left w:val="double" w:sz="4" w:space="4" w:color="auto"/>
          <w:bottom w:val="double" w:sz="4" w:space="1" w:color="auto"/>
          <w:right w:val="double" w:sz="4" w:space="4" w:color="auto"/>
        </w:pBdr>
        <w:ind w:left="1080" w:right="1476"/>
        <w:rPr>
          <w:rFonts w:ascii="Helvetica" w:hAnsi="Helvetica"/>
          <w:i/>
          <w:sz w:val="18"/>
        </w:rPr>
      </w:pPr>
    </w:p>
    <w:p w14:paraId="1AF7713C" w14:textId="77777777" w:rsidR="00CF43AE" w:rsidRDefault="00747B67">
      <w:pPr>
        <w:pBdr>
          <w:top w:val="double" w:sz="4" w:space="1" w:color="auto"/>
          <w:left w:val="double" w:sz="4" w:space="4" w:color="auto"/>
          <w:bottom w:val="double" w:sz="4" w:space="1" w:color="auto"/>
          <w:right w:val="double" w:sz="4" w:space="4" w:color="auto"/>
        </w:pBdr>
        <w:ind w:left="1080" w:right="1476"/>
        <w:rPr>
          <w:rFonts w:ascii="Helvetica" w:hAnsi="Helvetica"/>
          <w:i/>
          <w:sz w:val="18"/>
        </w:rPr>
      </w:pPr>
      <w:r w:rsidRPr="00D7033A">
        <w:rPr>
          <w:rFonts w:ascii="Helvetica" w:hAnsi="Helvetica"/>
          <w:i/>
          <w:sz w:val="18"/>
        </w:rPr>
        <w:t>• It seems that either technique—injecting all the sterilant in the center of the testis, or slowly withdrawing the needle while injecting—is likely to work fine. The one caution is that if slowly withdrawing the needle while injecting, one should be sure to end the injection while still well within the testis (to avoid depositing sterilant in the space between the testis and the scrotum). For either method, one should apply pressure to (pinch) the injection site during and after needle removal, to prevent seepage.</w:t>
      </w:r>
    </w:p>
    <w:p w14:paraId="6DB4B36E" w14:textId="77777777" w:rsidR="00D85B25" w:rsidRDefault="00D85B25">
      <w:pPr>
        <w:pBdr>
          <w:top w:val="double" w:sz="4" w:space="1" w:color="auto"/>
          <w:left w:val="double" w:sz="4" w:space="4" w:color="auto"/>
          <w:bottom w:val="double" w:sz="4" w:space="1" w:color="auto"/>
          <w:right w:val="double" w:sz="4" w:space="4" w:color="auto"/>
        </w:pBdr>
        <w:ind w:left="1080" w:right="1476"/>
        <w:rPr>
          <w:rFonts w:ascii="Helvetica" w:hAnsi="Helvetica"/>
          <w:i/>
          <w:sz w:val="18"/>
        </w:rPr>
      </w:pPr>
    </w:p>
    <w:p w14:paraId="54DC2AA0" w14:textId="41A860E5" w:rsidR="00545C11" w:rsidRDefault="00545C11" w:rsidP="00D7033A">
      <w:pPr>
        <w:pBdr>
          <w:top w:val="double" w:sz="4" w:space="1" w:color="auto"/>
          <w:left w:val="double" w:sz="4" w:space="4" w:color="auto"/>
          <w:bottom w:val="double" w:sz="4" w:space="1" w:color="auto"/>
          <w:right w:val="double" w:sz="4" w:space="4" w:color="auto"/>
        </w:pBdr>
        <w:ind w:left="1080" w:right="1476"/>
        <w:rPr>
          <w:rFonts w:ascii="Helvetica" w:hAnsi="Helvetica"/>
          <w:i/>
          <w:sz w:val="18"/>
        </w:rPr>
      </w:pPr>
      <w:r>
        <w:rPr>
          <w:rFonts w:ascii="Helvetica" w:hAnsi="Helvetica"/>
          <w:i/>
          <w:sz w:val="18"/>
        </w:rPr>
        <w:t xml:space="preserve">• For animals with testes less than 2 cm across, slowly withdrawing the needle is unlikely to be necessary (the solution is thought to reliably affect tissue at least 1 cm from site of </w:t>
      </w:r>
      <w:r>
        <w:rPr>
          <w:rFonts w:ascii="Helvetica" w:hAnsi="Helvetica"/>
          <w:i/>
          <w:sz w:val="18"/>
        </w:rPr>
        <w:lastRenderedPageBreak/>
        <w:t xml:space="preserve">injection), and it is probably better to use the </w:t>
      </w:r>
      <w:r w:rsidR="00F6594B">
        <w:rPr>
          <w:rFonts w:ascii="Helvetica" w:hAnsi="Helvetica"/>
          <w:i/>
          <w:sz w:val="18"/>
        </w:rPr>
        <w:t>“</w:t>
      </w:r>
      <w:r>
        <w:rPr>
          <w:rFonts w:ascii="Helvetica" w:hAnsi="Helvetica"/>
          <w:i/>
          <w:sz w:val="18"/>
        </w:rPr>
        <w:t>inject into center</w:t>
      </w:r>
      <w:r w:rsidR="00F6594B">
        <w:rPr>
          <w:rFonts w:ascii="Helvetica" w:hAnsi="Helvetica"/>
          <w:i/>
          <w:sz w:val="18"/>
        </w:rPr>
        <w:t>”</w:t>
      </w:r>
      <w:r>
        <w:rPr>
          <w:rFonts w:ascii="Helvetica" w:hAnsi="Helvetica"/>
          <w:i/>
          <w:sz w:val="18"/>
        </w:rPr>
        <w:t xml:space="preserve"> technique and avoid the extra movement of the “withdrawing slowly” technique.</w:t>
      </w:r>
      <w:r w:rsidR="00F61BA8">
        <w:rPr>
          <w:rFonts w:ascii="Helvetica" w:hAnsi="Helvetica"/>
          <w:i/>
          <w:sz w:val="18"/>
        </w:rPr>
        <w:t xml:space="preserve"> For animals with testis dimensions greater than 23 mm, it is not known whether the “withdrawing the needle” technique, or indeed multiple injection points, is necessary for full efficacy.</w:t>
      </w:r>
      <w:r w:rsidR="00D47639">
        <w:rPr>
          <w:rFonts w:ascii="Helvetica" w:hAnsi="Helvetica"/>
          <w:i/>
          <w:sz w:val="18"/>
        </w:rPr>
        <w:t xml:space="preserve"> More widespread </w:t>
      </w:r>
      <w:r w:rsidR="00F61BA8">
        <w:rPr>
          <w:rFonts w:ascii="Helvetica" w:hAnsi="Helvetica"/>
          <w:i/>
          <w:sz w:val="18"/>
        </w:rPr>
        <w:t>use sh</w:t>
      </w:r>
      <w:r w:rsidR="00D47639">
        <w:rPr>
          <w:rFonts w:ascii="Helvetica" w:hAnsi="Helvetica"/>
          <w:i/>
          <w:sz w:val="18"/>
        </w:rPr>
        <w:t>ould clarify this.</w:t>
      </w:r>
    </w:p>
    <w:p w14:paraId="3E2039FC" w14:textId="77777777" w:rsidR="00D85B25" w:rsidRDefault="00D85B25" w:rsidP="00D85B25">
      <w:pPr>
        <w:pBdr>
          <w:top w:val="double" w:sz="4" w:space="1" w:color="auto"/>
          <w:left w:val="double" w:sz="4" w:space="4" w:color="auto"/>
          <w:bottom w:val="double" w:sz="4" w:space="1" w:color="auto"/>
          <w:right w:val="double" w:sz="4" w:space="4" w:color="auto"/>
        </w:pBdr>
        <w:ind w:left="1080" w:right="1476"/>
        <w:rPr>
          <w:rFonts w:ascii="Helvetica" w:hAnsi="Helvetica"/>
          <w:i/>
          <w:sz w:val="18"/>
        </w:rPr>
      </w:pPr>
    </w:p>
    <w:p w14:paraId="06249C4B" w14:textId="1A8B513C" w:rsidR="00D85B25" w:rsidRDefault="00D85B25" w:rsidP="00D85B25">
      <w:pPr>
        <w:pBdr>
          <w:top w:val="double" w:sz="4" w:space="1" w:color="auto"/>
          <w:left w:val="double" w:sz="4" w:space="4" w:color="auto"/>
          <w:bottom w:val="double" w:sz="4" w:space="1" w:color="auto"/>
          <w:right w:val="double" w:sz="4" w:space="4" w:color="auto"/>
        </w:pBdr>
        <w:ind w:left="1080" w:right="1476"/>
        <w:rPr>
          <w:rFonts w:ascii="Helvetica" w:hAnsi="Helvetica"/>
          <w:i/>
          <w:sz w:val="18"/>
        </w:rPr>
      </w:pPr>
      <w:r>
        <w:rPr>
          <w:rFonts w:ascii="Helvetica" w:hAnsi="Helvetica"/>
          <w:i/>
          <w:sz w:val="18"/>
        </w:rPr>
        <w:t>• The highly-successful U.S. use uses the leave-in-place technique and has gotten ex</w:t>
      </w:r>
      <w:r w:rsidR="00AC572C">
        <w:rPr>
          <w:rFonts w:ascii="Helvetica" w:hAnsi="Helvetica"/>
          <w:i/>
          <w:sz w:val="18"/>
        </w:rPr>
        <w:t>cellent results for dogs under 75</w:t>
      </w:r>
      <w:r>
        <w:rPr>
          <w:rFonts w:ascii="Helvetica" w:hAnsi="Helvetica"/>
          <w:i/>
          <w:sz w:val="18"/>
        </w:rPr>
        <w:t xml:space="preserve"> pounds and acceptable results in dogs over that size (they will be trying the multiple-deposits technique to try to optimize testosterone reduction in the largest dogs).</w:t>
      </w:r>
    </w:p>
    <w:p w14:paraId="458C9AEC" w14:textId="77777777" w:rsidR="00D85B25" w:rsidRDefault="00D85B25" w:rsidP="00D85B25">
      <w:pPr>
        <w:pBdr>
          <w:top w:val="double" w:sz="4" w:space="1" w:color="auto"/>
          <w:left w:val="double" w:sz="4" w:space="4" w:color="auto"/>
          <w:bottom w:val="double" w:sz="4" w:space="1" w:color="auto"/>
          <w:right w:val="double" w:sz="4" w:space="4" w:color="auto"/>
        </w:pBdr>
        <w:ind w:left="1080" w:right="1476"/>
        <w:rPr>
          <w:rFonts w:ascii="Helvetica" w:hAnsi="Helvetica"/>
          <w:i/>
          <w:sz w:val="18"/>
        </w:rPr>
      </w:pPr>
    </w:p>
    <w:p w14:paraId="5D9A5E68" w14:textId="77777777" w:rsidR="00D85B25" w:rsidRPr="00D7033A" w:rsidRDefault="00D85B25" w:rsidP="00D7033A">
      <w:pPr>
        <w:pBdr>
          <w:top w:val="double" w:sz="4" w:space="1" w:color="auto"/>
          <w:left w:val="double" w:sz="4" w:space="4" w:color="auto"/>
          <w:bottom w:val="double" w:sz="4" w:space="1" w:color="auto"/>
          <w:right w:val="double" w:sz="4" w:space="4" w:color="auto"/>
        </w:pBdr>
        <w:ind w:left="1080" w:right="1476"/>
        <w:rPr>
          <w:rFonts w:ascii="Helvetica" w:hAnsi="Helvetica"/>
          <w:i/>
          <w:sz w:val="18"/>
        </w:rPr>
      </w:pPr>
    </w:p>
    <w:p w14:paraId="1D5C20FB" w14:textId="77777777" w:rsidR="00CF43AE" w:rsidRPr="00D7033A" w:rsidRDefault="00CF43AE" w:rsidP="00D7033A">
      <w:pPr>
        <w:pBdr>
          <w:top w:val="double" w:sz="4" w:space="1" w:color="auto"/>
          <w:left w:val="double" w:sz="4" w:space="4" w:color="auto"/>
          <w:bottom w:val="double" w:sz="4" w:space="1" w:color="auto"/>
          <w:right w:val="double" w:sz="4" w:space="4" w:color="auto"/>
        </w:pBdr>
        <w:ind w:left="1080" w:right="1476"/>
        <w:rPr>
          <w:rFonts w:ascii="Helvetica" w:hAnsi="Helvetica"/>
          <w:i/>
          <w:sz w:val="18"/>
        </w:rPr>
      </w:pPr>
    </w:p>
    <w:p w14:paraId="726A0363" w14:textId="33C18D6D" w:rsidR="00CF43AE" w:rsidRDefault="00747B67" w:rsidP="00D7033A">
      <w:pPr>
        <w:pBdr>
          <w:top w:val="double" w:sz="4" w:space="1" w:color="auto"/>
          <w:left w:val="double" w:sz="4" w:space="4" w:color="auto"/>
          <w:bottom w:val="double" w:sz="4" w:space="1" w:color="auto"/>
          <w:right w:val="double" w:sz="4" w:space="4" w:color="auto"/>
        </w:pBdr>
        <w:ind w:left="1080" w:right="1476"/>
        <w:rPr>
          <w:rFonts w:ascii="Helvetica" w:hAnsi="Helvetica"/>
          <w:i/>
          <w:sz w:val="18"/>
        </w:rPr>
      </w:pPr>
      <w:r w:rsidRPr="00D7033A">
        <w:rPr>
          <w:rFonts w:ascii="Helvetica" w:hAnsi="Helvetica"/>
          <w:i/>
          <w:sz w:val="18"/>
        </w:rPr>
        <w:t xml:space="preserve">• Videos of the injection techniques used in Italy and in India are available </w:t>
      </w:r>
      <w:r w:rsidR="003818E8">
        <w:rPr>
          <w:rFonts w:ascii="Helvetica" w:hAnsi="Helvetica"/>
          <w:i/>
          <w:sz w:val="18"/>
        </w:rPr>
        <w:t xml:space="preserve">at </w:t>
      </w:r>
      <w:r w:rsidR="00C27D25">
        <w:rPr>
          <w:rFonts w:ascii="Helvetica" w:hAnsi="Helvetica"/>
          <w:i/>
          <w:sz w:val="18"/>
        </w:rPr>
        <w:t xml:space="preserve">the Parsemus Foundation website, </w:t>
      </w:r>
      <w:hyperlink r:id="rId13" w:history="1">
        <w:r w:rsidR="00C27D25" w:rsidRPr="00612D14">
          <w:rPr>
            <w:rStyle w:val="Hyperlink"/>
            <w:rFonts w:ascii="Helvetica" w:hAnsi="Helvetica"/>
            <w:i/>
            <w:sz w:val="18"/>
          </w:rPr>
          <w:t>http://www.parsemusfoundation.org/calcium-chloride-for-males/</w:t>
        </w:r>
      </w:hyperlink>
      <w:r w:rsidR="00C27D25">
        <w:rPr>
          <w:rFonts w:ascii="Helvetica" w:hAnsi="Helvetica"/>
          <w:i/>
          <w:sz w:val="18"/>
        </w:rPr>
        <w:t xml:space="preserve"> .</w:t>
      </w:r>
      <w:r w:rsidR="005E40A0">
        <w:rPr>
          <w:rFonts w:ascii="Helvetica" w:hAnsi="Helvetica"/>
          <w:i/>
          <w:sz w:val="18"/>
        </w:rPr>
        <w:t xml:space="preserve"> An instructional video of the SpayFIRST! Injection technique is available at </w:t>
      </w:r>
      <w:hyperlink r:id="rId14" w:history="1">
        <w:r w:rsidR="005E40A0" w:rsidRPr="00113D4D">
          <w:rPr>
            <w:rStyle w:val="Hyperlink"/>
            <w:rFonts w:ascii="Helvetica" w:hAnsi="Helvetica"/>
            <w:i/>
            <w:sz w:val="18"/>
          </w:rPr>
          <w:t>http://www.spayfirst.org/programs/non-surgical-sterilization/</w:t>
        </w:r>
      </w:hyperlink>
      <w:r w:rsidR="005E40A0">
        <w:rPr>
          <w:rFonts w:ascii="Helvetica" w:hAnsi="Helvetica"/>
          <w:i/>
          <w:sz w:val="18"/>
        </w:rPr>
        <w:t xml:space="preserve"> and should always be the final authority.</w:t>
      </w:r>
    </w:p>
    <w:p w14:paraId="147DA8CD" w14:textId="77777777" w:rsidR="005E40A0" w:rsidRPr="00D7033A" w:rsidRDefault="005E40A0" w:rsidP="00D7033A">
      <w:pPr>
        <w:pBdr>
          <w:top w:val="double" w:sz="4" w:space="1" w:color="auto"/>
          <w:left w:val="double" w:sz="4" w:space="4" w:color="auto"/>
          <w:bottom w:val="double" w:sz="4" w:space="1" w:color="auto"/>
          <w:right w:val="double" w:sz="4" w:space="4" w:color="auto"/>
        </w:pBdr>
        <w:ind w:left="1080" w:right="1476"/>
        <w:rPr>
          <w:rFonts w:ascii="Helvetica" w:hAnsi="Helvetica"/>
          <w:i/>
          <w:sz w:val="18"/>
        </w:rPr>
      </w:pPr>
    </w:p>
    <w:p w14:paraId="6810F4BC" w14:textId="77777777" w:rsidR="003818E8" w:rsidRDefault="003818E8" w:rsidP="00433446">
      <w:pPr>
        <w:rPr>
          <w:rFonts w:ascii="Helvetica" w:hAnsi="Helvetica"/>
          <w:sz w:val="22"/>
        </w:rPr>
      </w:pPr>
    </w:p>
    <w:p w14:paraId="631E5B20" w14:textId="77777777" w:rsidR="006237B7" w:rsidRDefault="006237B7" w:rsidP="00433446">
      <w:pPr>
        <w:rPr>
          <w:rFonts w:ascii="Helvetica" w:hAnsi="Helvetica"/>
          <w:sz w:val="22"/>
        </w:rPr>
      </w:pPr>
    </w:p>
    <w:p w14:paraId="6D347341" w14:textId="0778C85A" w:rsidR="00500F70" w:rsidRDefault="006C0CBA" w:rsidP="00500F70">
      <w:pPr>
        <w:rPr>
          <w:rFonts w:ascii="Helvetica" w:hAnsi="Helvetica"/>
          <w:sz w:val="22"/>
        </w:rPr>
      </w:pPr>
      <w:r>
        <w:rPr>
          <w:rFonts w:ascii="Helvetica" w:hAnsi="Helvetica"/>
          <w:sz w:val="22"/>
        </w:rPr>
        <w:t>U</w:t>
      </w:r>
      <w:r w:rsidR="000F556A">
        <w:rPr>
          <w:rFonts w:ascii="Helvetica" w:hAnsi="Helvetica"/>
          <w:sz w:val="22"/>
        </w:rPr>
        <w:t>se the dosage below as a guide, but if the testis starts feeling extremely full, it is okay to STOP before the full dose, especially if the testis was on the borderline between two doses.</w:t>
      </w:r>
    </w:p>
    <w:p w14:paraId="735D8A8B" w14:textId="77777777" w:rsidR="005E40A0" w:rsidRDefault="005E40A0" w:rsidP="00500F70">
      <w:pPr>
        <w:rPr>
          <w:rFonts w:ascii="Helvetica" w:hAnsi="Helvetica"/>
          <w:sz w:val="22"/>
        </w:rPr>
      </w:pPr>
    </w:p>
    <w:p w14:paraId="63581A11" w14:textId="10367AA1" w:rsidR="00010C30" w:rsidRPr="00500F70" w:rsidRDefault="000F556A" w:rsidP="00500F70">
      <w:pPr>
        <w:rPr>
          <w:rFonts w:ascii="Helvetica" w:hAnsi="Helvetica"/>
          <w:sz w:val="22"/>
        </w:rPr>
      </w:pPr>
      <w:r w:rsidRPr="00DA4065">
        <w:rPr>
          <w:rFonts w:ascii="Helvetica" w:hAnsi="Helvetica"/>
          <w:b/>
          <w:sz w:val="22"/>
        </w:rPr>
        <w:t>Guideline for d</w:t>
      </w:r>
      <w:r w:rsidR="00010C30" w:rsidRPr="00DA4065">
        <w:rPr>
          <w:rFonts w:ascii="Helvetica" w:hAnsi="Helvetica"/>
          <w:b/>
          <w:sz w:val="22"/>
        </w:rPr>
        <w:t>osage per testicle:</w:t>
      </w:r>
    </w:p>
    <w:p w14:paraId="45ECF3D0" w14:textId="6E4CFAD2" w:rsidR="00493E9C" w:rsidRPr="00D7033A" w:rsidRDefault="00E02009" w:rsidP="00493E9C">
      <w:pPr>
        <w:spacing w:before="100" w:beforeAutospacing="1" w:after="60"/>
        <w:rPr>
          <w:rFonts w:ascii="Helvetica" w:hAnsi="Helvetica" w:cs="Helvetica"/>
          <w:sz w:val="22"/>
          <w:szCs w:val="22"/>
        </w:rPr>
      </w:pPr>
      <w:r>
        <w:rPr>
          <w:rFonts w:ascii="Helvetica" w:hAnsi="Helvetica" w:cs="Helvetica"/>
          <w:b/>
          <w:sz w:val="22"/>
          <w:szCs w:val="22"/>
        </w:rPr>
        <w:t>Testicular Width</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r>
      <w:r w:rsidR="00493E9C" w:rsidRPr="00D7033A">
        <w:rPr>
          <w:rFonts w:ascii="Helvetica" w:hAnsi="Helvetica" w:cs="Helvetica"/>
          <w:b/>
          <w:sz w:val="22"/>
          <w:szCs w:val="22"/>
        </w:rPr>
        <w:t>Dose per testicle</w:t>
      </w:r>
      <w:r w:rsidR="00493E9C" w:rsidRPr="00D7033A">
        <w:rPr>
          <w:rFonts w:ascii="Helvetica" w:hAnsi="Helvetica" w:cs="Helvetica"/>
          <w:b/>
          <w:sz w:val="22"/>
          <w:szCs w:val="22"/>
        </w:rPr>
        <w:br/>
      </w:r>
      <w:r w:rsidR="00493E9C" w:rsidRPr="00D7033A">
        <w:rPr>
          <w:rFonts w:ascii="Helvetica" w:hAnsi="Helvetica" w:cs="Helvetica"/>
          <w:sz w:val="22"/>
          <w:szCs w:val="22"/>
        </w:rPr>
        <w:t xml:space="preserve">10-14 mm and </w:t>
      </w:r>
      <w:r w:rsidR="00493E9C" w:rsidRPr="00D7033A">
        <w:rPr>
          <w:rFonts w:ascii="Helvetica" w:hAnsi="Helvetica" w:cs="Helvetica"/>
          <w:bCs/>
          <w:sz w:val="22"/>
          <w:szCs w:val="22"/>
        </w:rPr>
        <w:t>sexually mature adult cats</w:t>
      </w:r>
      <w:r>
        <w:rPr>
          <w:rFonts w:ascii="Helvetica" w:hAnsi="Helvetica" w:cs="Helvetica"/>
          <w:sz w:val="22"/>
          <w:szCs w:val="22"/>
        </w:rPr>
        <w:tab/>
      </w:r>
      <w:r>
        <w:rPr>
          <w:rFonts w:ascii="Helvetica" w:hAnsi="Helvetica" w:cs="Helvetica"/>
          <w:sz w:val="22"/>
          <w:szCs w:val="22"/>
        </w:rPr>
        <w:tab/>
      </w:r>
      <w:r w:rsidR="00493E9C" w:rsidRPr="00D7033A">
        <w:rPr>
          <w:rFonts w:ascii="Helvetica" w:hAnsi="Helvetica" w:cs="Helvetica"/>
          <w:sz w:val="22"/>
          <w:szCs w:val="22"/>
        </w:rPr>
        <w:t xml:space="preserve">0.25ml </w:t>
      </w:r>
      <w:r w:rsidR="00493E9C" w:rsidRPr="0098146D">
        <w:rPr>
          <w:rFonts w:ascii="Helvetica" w:hAnsi="Helvetica" w:cs="Helvetica"/>
          <w:sz w:val="16"/>
          <w:szCs w:val="16"/>
        </w:rPr>
        <w:t>(if testis feels overly full, STOP before full dose)</w:t>
      </w:r>
      <w:r w:rsidR="00493E9C" w:rsidRPr="00D7033A">
        <w:rPr>
          <w:rFonts w:ascii="Helvetica" w:hAnsi="Helvetica" w:cs="Helvetica"/>
          <w:sz w:val="22"/>
          <w:szCs w:val="22"/>
        </w:rPr>
        <w:br/>
        <w:t>15-18 mm</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sidR="00493E9C" w:rsidRPr="00D7033A">
        <w:rPr>
          <w:rFonts w:ascii="Helvetica" w:hAnsi="Helvetica" w:cs="Helvetica"/>
          <w:sz w:val="22"/>
          <w:szCs w:val="22"/>
        </w:rPr>
        <w:t>0.5</w:t>
      </w:r>
      <w:r w:rsidR="002F072C">
        <w:rPr>
          <w:rFonts w:ascii="Helvetica" w:hAnsi="Helvetica" w:cs="Helvetica"/>
          <w:sz w:val="22"/>
          <w:szCs w:val="22"/>
        </w:rPr>
        <w:t xml:space="preserve"> </w:t>
      </w:r>
      <w:r w:rsidR="009B6908">
        <w:rPr>
          <w:rFonts w:ascii="Helvetica" w:hAnsi="Helvetica" w:cs="Helvetica"/>
          <w:sz w:val="22"/>
          <w:szCs w:val="22"/>
        </w:rPr>
        <w:t>mL</w:t>
      </w:r>
      <w:r w:rsidR="00493E9C" w:rsidRPr="00D7033A">
        <w:rPr>
          <w:rFonts w:ascii="Helvetica" w:hAnsi="Helvetica" w:cs="Helvetica"/>
          <w:sz w:val="22"/>
          <w:szCs w:val="22"/>
        </w:rPr>
        <w:br/>
        <w:t>19-22 mm</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sidR="009B6908">
        <w:rPr>
          <w:rFonts w:ascii="Helvetica" w:hAnsi="Helvetica" w:cs="Helvetica"/>
          <w:sz w:val="22"/>
          <w:szCs w:val="22"/>
        </w:rPr>
        <w:t>0.8 mL</w:t>
      </w:r>
      <w:r w:rsidR="0098146D">
        <w:rPr>
          <w:rFonts w:ascii="Helvetica" w:hAnsi="Helvetica" w:cs="Helvetica"/>
          <w:sz w:val="22"/>
          <w:szCs w:val="22"/>
        </w:rPr>
        <w:t>* to 1 mL</w:t>
      </w:r>
      <w:r w:rsidR="0098146D" w:rsidRPr="0098146D">
        <w:rPr>
          <w:rFonts w:ascii="Helvetica" w:hAnsi="Helvetica" w:cs="Helvetica"/>
          <w:sz w:val="16"/>
          <w:szCs w:val="16"/>
        </w:rPr>
        <w:t xml:space="preserve"> (</w:t>
      </w:r>
      <w:r>
        <w:rPr>
          <w:rFonts w:ascii="Helvetica" w:hAnsi="Helvetica" w:cs="Helvetica"/>
          <w:sz w:val="16"/>
          <w:szCs w:val="16"/>
        </w:rPr>
        <w:t xml:space="preserve">inject 0.8 mL, </w:t>
      </w:r>
      <w:r w:rsidR="0098146D" w:rsidRPr="0098146D">
        <w:rPr>
          <w:rFonts w:ascii="Helvetica" w:hAnsi="Helvetica" w:cs="Helvetica"/>
          <w:sz w:val="16"/>
          <w:szCs w:val="16"/>
        </w:rPr>
        <w:t>continue to fullness)</w:t>
      </w:r>
      <w:r>
        <w:rPr>
          <w:rFonts w:ascii="Helvetica" w:hAnsi="Helvetica" w:cs="Helvetica"/>
          <w:sz w:val="22"/>
          <w:szCs w:val="22"/>
        </w:rPr>
        <w:br/>
        <w:t>23-24</w:t>
      </w:r>
      <w:r w:rsidR="00493E9C" w:rsidRPr="00D7033A">
        <w:rPr>
          <w:rFonts w:ascii="Helvetica" w:hAnsi="Helvetica" w:cs="Helvetica"/>
          <w:sz w:val="22"/>
          <w:szCs w:val="22"/>
        </w:rPr>
        <w:t xml:space="preserve"> mm</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sidR="009B6908">
        <w:rPr>
          <w:rFonts w:ascii="Helvetica" w:hAnsi="Helvetica" w:cs="Helvetica"/>
          <w:sz w:val="22"/>
          <w:szCs w:val="22"/>
        </w:rPr>
        <w:t>1</w:t>
      </w:r>
      <w:r w:rsidR="00B87081">
        <w:rPr>
          <w:rFonts w:ascii="Helvetica" w:hAnsi="Helvetica" w:cs="Helvetica"/>
          <w:sz w:val="22"/>
          <w:szCs w:val="22"/>
        </w:rPr>
        <w:t>.0</w:t>
      </w:r>
      <w:r w:rsidR="009B6908">
        <w:rPr>
          <w:rFonts w:ascii="Helvetica" w:hAnsi="Helvetica" w:cs="Helvetica"/>
          <w:sz w:val="22"/>
          <w:szCs w:val="22"/>
        </w:rPr>
        <w:t xml:space="preserve"> mL</w:t>
      </w:r>
      <w:r w:rsidR="0098146D">
        <w:rPr>
          <w:rFonts w:ascii="Helvetica" w:hAnsi="Helvetica" w:cs="Helvetica"/>
          <w:sz w:val="22"/>
          <w:szCs w:val="22"/>
        </w:rPr>
        <w:t>*</w:t>
      </w:r>
      <w:r w:rsidR="00493E9C" w:rsidRPr="00D7033A">
        <w:rPr>
          <w:rFonts w:ascii="Helvetica" w:hAnsi="Helvetica" w:cs="Helvetica"/>
          <w:sz w:val="22"/>
          <w:szCs w:val="22"/>
        </w:rPr>
        <w:t xml:space="preserve"> to 1.5 m</w:t>
      </w:r>
      <w:r w:rsidR="009B6908">
        <w:rPr>
          <w:rFonts w:ascii="Helvetica" w:hAnsi="Helvetica" w:cs="Helvetica"/>
          <w:sz w:val="22"/>
          <w:szCs w:val="22"/>
        </w:rPr>
        <w:t>L</w:t>
      </w:r>
      <w:r w:rsidR="00493E9C" w:rsidRPr="002F072C">
        <w:rPr>
          <w:rFonts w:ascii="Helvetica" w:hAnsi="Helvetica" w:cs="Helvetica"/>
          <w:sz w:val="16"/>
          <w:szCs w:val="16"/>
        </w:rPr>
        <w:t xml:space="preserve"> (</w:t>
      </w:r>
      <w:r>
        <w:rPr>
          <w:rFonts w:ascii="Helvetica" w:hAnsi="Helvetica" w:cs="Helvetica"/>
          <w:sz w:val="16"/>
          <w:szCs w:val="16"/>
        </w:rPr>
        <w:t>inject 1 mL</w:t>
      </w:r>
      <w:r w:rsidR="002F072C" w:rsidRPr="002F072C">
        <w:rPr>
          <w:rFonts w:ascii="Helvetica" w:hAnsi="Helvetica" w:cs="Helvetica"/>
          <w:sz w:val="16"/>
          <w:szCs w:val="16"/>
        </w:rPr>
        <w:t xml:space="preserve">, </w:t>
      </w:r>
      <w:r w:rsidR="00493E9C" w:rsidRPr="002F072C">
        <w:rPr>
          <w:rFonts w:ascii="Helvetica" w:hAnsi="Helvetica" w:cs="Helvetica"/>
          <w:sz w:val="16"/>
          <w:szCs w:val="16"/>
        </w:rPr>
        <w:t>continue to fullness)</w:t>
      </w:r>
      <w:r>
        <w:rPr>
          <w:rFonts w:ascii="Helvetica" w:hAnsi="Helvetica" w:cs="Helvetica"/>
          <w:sz w:val="22"/>
          <w:szCs w:val="22"/>
        </w:rPr>
        <w:br/>
        <w:t>25-26</w:t>
      </w:r>
      <w:r w:rsidR="00493E9C" w:rsidRPr="00D7033A">
        <w:rPr>
          <w:rFonts w:ascii="Helvetica" w:hAnsi="Helvetica" w:cs="Helvetica"/>
          <w:sz w:val="22"/>
          <w:szCs w:val="22"/>
        </w:rPr>
        <w:t xml:space="preserve"> mm</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sidR="009B6908">
        <w:rPr>
          <w:rFonts w:ascii="Helvetica" w:hAnsi="Helvetica" w:cs="Helvetica"/>
          <w:sz w:val="22"/>
          <w:szCs w:val="22"/>
        </w:rPr>
        <w:t>1</w:t>
      </w:r>
      <w:r>
        <w:rPr>
          <w:rFonts w:ascii="Helvetica" w:hAnsi="Helvetica" w:cs="Helvetica"/>
          <w:sz w:val="22"/>
          <w:szCs w:val="22"/>
        </w:rPr>
        <w:t>.5</w:t>
      </w:r>
      <w:r w:rsidR="009B6908">
        <w:rPr>
          <w:rFonts w:ascii="Helvetica" w:hAnsi="Helvetica" w:cs="Helvetica"/>
          <w:sz w:val="22"/>
          <w:szCs w:val="22"/>
        </w:rPr>
        <w:t xml:space="preserve"> mL </w:t>
      </w:r>
      <w:r w:rsidR="00B87081">
        <w:rPr>
          <w:rFonts w:ascii="Helvetica" w:hAnsi="Helvetica" w:cs="Helvetica"/>
          <w:sz w:val="22"/>
          <w:szCs w:val="22"/>
        </w:rPr>
        <w:t xml:space="preserve"> </w:t>
      </w:r>
      <w:r w:rsidR="006C0CBA">
        <w:rPr>
          <w:rFonts w:ascii="Helvetica" w:hAnsi="Helvetica" w:cs="Helvetica"/>
          <w:sz w:val="22"/>
          <w:szCs w:val="22"/>
        </w:rPr>
        <w:t>to undetermined**</w:t>
      </w:r>
      <w:r w:rsidR="00815049" w:rsidRPr="002F072C">
        <w:rPr>
          <w:rFonts w:ascii="Helvetica" w:hAnsi="Helvetica" w:cs="Helvetica"/>
          <w:sz w:val="16"/>
          <w:szCs w:val="16"/>
        </w:rPr>
        <w:t xml:space="preserve"> </w:t>
      </w:r>
      <w:r w:rsidR="00493E9C" w:rsidRPr="002F072C">
        <w:rPr>
          <w:rFonts w:ascii="Helvetica" w:hAnsi="Helvetica" w:cs="Helvetica"/>
          <w:sz w:val="16"/>
          <w:szCs w:val="16"/>
        </w:rPr>
        <w:t>(</w:t>
      </w:r>
      <w:r w:rsidR="006C0CBA">
        <w:rPr>
          <w:rFonts w:ascii="Helvetica" w:hAnsi="Helvetica" w:cs="Helvetica"/>
          <w:sz w:val="16"/>
          <w:szCs w:val="16"/>
        </w:rPr>
        <w:t>see technique note below</w:t>
      </w:r>
      <w:r w:rsidR="00493E9C" w:rsidRPr="002F072C">
        <w:rPr>
          <w:rFonts w:ascii="Helvetica" w:hAnsi="Helvetica" w:cs="Helvetica"/>
          <w:sz w:val="16"/>
          <w:szCs w:val="16"/>
        </w:rPr>
        <w:t>)</w:t>
      </w:r>
      <w:r w:rsidR="00493E9C" w:rsidRPr="00D7033A">
        <w:rPr>
          <w:rFonts w:ascii="Helvetica" w:hAnsi="Helvetica" w:cs="Helvetica"/>
          <w:sz w:val="22"/>
          <w:szCs w:val="22"/>
        </w:rPr>
        <w:br/>
        <w:t>27 mm and above</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sidR="006C0CBA">
        <w:rPr>
          <w:rFonts w:ascii="Helvetica" w:hAnsi="Helvetica" w:cs="Helvetica"/>
          <w:sz w:val="22"/>
          <w:szCs w:val="22"/>
        </w:rPr>
        <w:t>undetermined**</w:t>
      </w:r>
      <w:r w:rsidR="00815049" w:rsidRPr="002F072C">
        <w:rPr>
          <w:rFonts w:ascii="Helvetica" w:hAnsi="Helvetica" w:cs="Helvetica"/>
          <w:sz w:val="16"/>
          <w:szCs w:val="16"/>
        </w:rPr>
        <w:t xml:space="preserve"> (</w:t>
      </w:r>
      <w:r w:rsidR="006C0CBA">
        <w:rPr>
          <w:rFonts w:ascii="Helvetica" w:hAnsi="Helvetica" w:cs="Helvetica"/>
          <w:sz w:val="16"/>
          <w:szCs w:val="16"/>
        </w:rPr>
        <w:t>see technique note below</w:t>
      </w:r>
      <w:r w:rsidR="00493E9C" w:rsidRPr="002F072C">
        <w:rPr>
          <w:rFonts w:ascii="Helvetica" w:hAnsi="Helvetica" w:cs="Helvetica"/>
          <w:sz w:val="16"/>
          <w:szCs w:val="16"/>
        </w:rPr>
        <w:t>)</w:t>
      </w:r>
    </w:p>
    <w:p w14:paraId="173BC322" w14:textId="77777777" w:rsidR="00C95C18" w:rsidRPr="00C95C18" w:rsidRDefault="00C95C18" w:rsidP="00C95C18">
      <w:pPr>
        <w:rPr>
          <w:rFonts w:ascii="Helvetica" w:hAnsi="Helvetica"/>
          <w:sz w:val="16"/>
          <w:szCs w:val="16"/>
        </w:rPr>
      </w:pPr>
      <w:r>
        <w:rPr>
          <w:rFonts w:ascii="Helvetica" w:hAnsi="Helvetica"/>
          <w:sz w:val="22"/>
        </w:rPr>
        <w:tab/>
      </w:r>
      <w:r>
        <w:rPr>
          <w:rFonts w:ascii="Helvetica" w:hAnsi="Helvetica"/>
          <w:sz w:val="22"/>
        </w:rPr>
        <w:tab/>
      </w:r>
      <w:r>
        <w:rPr>
          <w:rFonts w:ascii="Helvetica" w:hAnsi="Helvetica"/>
          <w:sz w:val="22"/>
        </w:rPr>
        <w:tab/>
      </w:r>
      <w:r>
        <w:rPr>
          <w:rFonts w:ascii="Helvetica" w:hAnsi="Helvetica"/>
          <w:sz w:val="22"/>
        </w:rPr>
        <w:tab/>
      </w:r>
      <w:r>
        <w:rPr>
          <w:rFonts w:ascii="Helvetica" w:hAnsi="Helvetica"/>
          <w:sz w:val="22"/>
        </w:rPr>
        <w:tab/>
      </w:r>
      <w:r>
        <w:rPr>
          <w:rFonts w:ascii="Helvetica" w:hAnsi="Helvetica"/>
          <w:sz w:val="22"/>
        </w:rPr>
        <w:tab/>
      </w:r>
      <w:r>
        <w:rPr>
          <w:rFonts w:ascii="Helvetica" w:hAnsi="Helvetica"/>
          <w:sz w:val="22"/>
        </w:rPr>
        <w:tab/>
      </w:r>
      <w:r>
        <w:rPr>
          <w:rFonts w:ascii="Helvetica" w:hAnsi="Helvetica"/>
          <w:sz w:val="22"/>
        </w:rPr>
        <w:tab/>
      </w:r>
      <w:r w:rsidRPr="00C95C18">
        <w:rPr>
          <w:rFonts w:ascii="Helvetica" w:hAnsi="Helvetica"/>
          <w:sz w:val="16"/>
          <w:szCs w:val="16"/>
        </w:rPr>
        <w:t>*dosage used in the Italian study</w:t>
      </w:r>
    </w:p>
    <w:p w14:paraId="4B083B4A" w14:textId="0338059B" w:rsidR="00C95C18" w:rsidRDefault="00C95C18" w:rsidP="00C95C18">
      <w:pPr>
        <w:rPr>
          <w:rFonts w:ascii="Helvetica" w:hAnsi="Helvetica"/>
          <w:sz w:val="22"/>
        </w:rPr>
      </w:pPr>
    </w:p>
    <w:p w14:paraId="2E525325" w14:textId="0BC311F3" w:rsidR="00010C30" w:rsidRPr="006C0CBA" w:rsidRDefault="00C95C18" w:rsidP="00C95C18">
      <w:pPr>
        <w:rPr>
          <w:rFonts w:ascii="Helvetica" w:hAnsi="Helvetica"/>
          <w:sz w:val="18"/>
          <w:szCs w:val="18"/>
        </w:rPr>
      </w:pPr>
      <w:r w:rsidRPr="006C0CBA">
        <w:rPr>
          <w:rFonts w:ascii="Helvetica" w:hAnsi="Helvetica"/>
          <w:sz w:val="18"/>
          <w:szCs w:val="18"/>
        </w:rPr>
        <w:t>Note from SpayFIRST!: Always pull 0.2 ml of calcium chloride over the maximum recommended dose. Up to 10% of dogs require up to 0.2 ml more calcium chloride in order to achieve a firm feeling upon injection. This includes large and small dogs, as elongation of the testicle may change the required volume significantly.</w:t>
      </w:r>
    </w:p>
    <w:p w14:paraId="39CCC12F" w14:textId="77777777" w:rsidR="006C0CBA" w:rsidRPr="006C0CBA" w:rsidRDefault="006C0CBA" w:rsidP="00C95C18">
      <w:pPr>
        <w:rPr>
          <w:rFonts w:ascii="Helvetica" w:hAnsi="Helvetica"/>
          <w:sz w:val="18"/>
          <w:szCs w:val="18"/>
        </w:rPr>
      </w:pPr>
    </w:p>
    <w:p w14:paraId="7F1BFB77" w14:textId="3FBE45A0" w:rsidR="006C0CBA" w:rsidRPr="006C0CBA" w:rsidRDefault="006C0CBA" w:rsidP="00C95C18">
      <w:pPr>
        <w:rPr>
          <w:rFonts w:ascii="Helvetica" w:hAnsi="Helvetica"/>
          <w:sz w:val="18"/>
          <w:szCs w:val="18"/>
        </w:rPr>
      </w:pPr>
      <w:r>
        <w:rPr>
          <w:rFonts w:ascii="Helvetica" w:hAnsi="Helvetica"/>
          <w:sz w:val="18"/>
          <w:szCs w:val="18"/>
        </w:rPr>
        <w:t>**</w:t>
      </w:r>
      <w:r w:rsidRPr="006C0CBA">
        <w:rPr>
          <w:rFonts w:ascii="Helvetica" w:hAnsi="Helvetica"/>
          <w:sz w:val="18"/>
          <w:szCs w:val="18"/>
        </w:rPr>
        <w:t>Note December 2014: Dosage for</w:t>
      </w:r>
      <w:r>
        <w:rPr>
          <w:rFonts w:ascii="Helvetica" w:hAnsi="Helvetica"/>
          <w:sz w:val="18"/>
          <w:szCs w:val="18"/>
        </w:rPr>
        <w:t xml:space="preserve"> large dogs is not determined. The Italian study </w:t>
      </w:r>
      <w:r w:rsidR="00011465">
        <w:rPr>
          <w:rFonts w:ascii="Helvetica" w:hAnsi="Helvetica"/>
          <w:sz w:val="18"/>
          <w:szCs w:val="18"/>
        </w:rPr>
        <w:t xml:space="preserve">was of average shelter dogs and </w:t>
      </w:r>
      <w:r>
        <w:rPr>
          <w:rFonts w:ascii="Helvetica" w:hAnsi="Helvetica"/>
          <w:sz w:val="18"/>
          <w:szCs w:val="18"/>
        </w:rPr>
        <w:t>did not include particularly large-breed dogs; i</w:t>
      </w:r>
      <w:r w:rsidRPr="006C0CBA">
        <w:rPr>
          <w:rFonts w:ascii="Helvetica" w:hAnsi="Helvetica"/>
          <w:sz w:val="18"/>
          <w:szCs w:val="18"/>
        </w:rPr>
        <w:t xml:space="preserve">n SpayFIRST! experience, testosterone reduction in large </w:t>
      </w:r>
      <w:r w:rsidR="00011465">
        <w:rPr>
          <w:rFonts w:ascii="Helvetica" w:hAnsi="Helvetica"/>
          <w:sz w:val="18"/>
          <w:szCs w:val="18"/>
        </w:rPr>
        <w:t xml:space="preserve">and giant-breed </w:t>
      </w:r>
      <w:r w:rsidRPr="006C0CBA">
        <w:rPr>
          <w:rFonts w:ascii="Helvetica" w:hAnsi="Helvetica"/>
          <w:sz w:val="18"/>
          <w:szCs w:val="18"/>
        </w:rPr>
        <w:t>dogs has not been to castrate levels as it has been with small and medium-</w:t>
      </w:r>
      <w:r>
        <w:rPr>
          <w:rFonts w:ascii="Helvetica" w:hAnsi="Helvetica"/>
          <w:sz w:val="18"/>
          <w:szCs w:val="18"/>
        </w:rPr>
        <w:t>large</w:t>
      </w:r>
      <w:r w:rsidRPr="006C0CBA">
        <w:rPr>
          <w:rFonts w:ascii="Helvetica" w:hAnsi="Helvetica"/>
          <w:sz w:val="18"/>
          <w:szCs w:val="18"/>
        </w:rPr>
        <w:t xml:space="preserve"> dogs. A technique adjustment such as used by Koger et al. in the 1970's (large-animal studies), inserting the needle once but then moving it to several spots within the testis to leave boluses of fluid distributed throughout the testis, may be necessary for satisfactory testosterone suppression in </w:t>
      </w:r>
      <w:r w:rsidR="00011465">
        <w:rPr>
          <w:rFonts w:ascii="Helvetica" w:hAnsi="Helvetica"/>
          <w:sz w:val="18"/>
          <w:szCs w:val="18"/>
        </w:rPr>
        <w:t>dogs with large testicles</w:t>
      </w:r>
      <w:r w:rsidR="00011465" w:rsidRPr="006C0CBA">
        <w:rPr>
          <w:rFonts w:ascii="Helvetica" w:hAnsi="Helvetica"/>
          <w:sz w:val="18"/>
          <w:szCs w:val="18"/>
        </w:rPr>
        <w:t xml:space="preserve"> </w:t>
      </w:r>
      <w:r w:rsidR="00011465">
        <w:rPr>
          <w:rFonts w:ascii="Helvetica" w:hAnsi="Helvetica"/>
          <w:sz w:val="18"/>
          <w:szCs w:val="18"/>
        </w:rPr>
        <w:t xml:space="preserve">and other </w:t>
      </w:r>
      <w:bookmarkStart w:id="0" w:name="_GoBack"/>
      <w:bookmarkEnd w:id="0"/>
      <w:r w:rsidRPr="006C0CBA">
        <w:rPr>
          <w:rFonts w:ascii="Helvetica" w:hAnsi="Helvetica"/>
          <w:sz w:val="18"/>
          <w:szCs w:val="18"/>
        </w:rPr>
        <w:t>large animals.</w:t>
      </w:r>
    </w:p>
    <w:p w14:paraId="077F2C2B" w14:textId="77777777" w:rsidR="0059761B" w:rsidRDefault="0059761B" w:rsidP="000F556A">
      <w:pPr>
        <w:rPr>
          <w:rFonts w:ascii="Helvetica" w:hAnsi="Helvetica"/>
          <w:sz w:val="22"/>
        </w:rPr>
      </w:pPr>
    </w:p>
    <w:p w14:paraId="274C9174" w14:textId="21007BF5" w:rsidR="00E2418A" w:rsidRPr="007249A3" w:rsidRDefault="00E2418A" w:rsidP="000F556A">
      <w:pPr>
        <w:rPr>
          <w:rFonts w:ascii="Helvetica" w:hAnsi="Helvetica"/>
          <w:i/>
          <w:sz w:val="20"/>
          <w:szCs w:val="20"/>
        </w:rPr>
      </w:pPr>
      <w:r>
        <w:rPr>
          <w:rFonts w:ascii="Helvetica" w:hAnsi="Helvetica"/>
          <w:sz w:val="22"/>
        </w:rPr>
        <w:t xml:space="preserve">Wait momentarily for the pressure to equalize. </w:t>
      </w:r>
      <w:r w:rsidR="000F556A">
        <w:rPr>
          <w:rFonts w:ascii="Helvetica" w:hAnsi="Helvetica"/>
          <w:sz w:val="22"/>
        </w:rPr>
        <w:t>Pinch/hold closed the injection site skin briefly while</w:t>
      </w:r>
      <w:r>
        <w:rPr>
          <w:rFonts w:ascii="Helvetica" w:hAnsi="Helvetica"/>
          <w:sz w:val="22"/>
        </w:rPr>
        <w:t>,</w:t>
      </w:r>
      <w:r w:rsidR="000F556A">
        <w:rPr>
          <w:rFonts w:ascii="Helvetica" w:hAnsi="Helvetica"/>
          <w:sz w:val="22"/>
        </w:rPr>
        <w:t xml:space="preserve"> and after</w:t>
      </w:r>
      <w:r>
        <w:rPr>
          <w:rFonts w:ascii="Helvetica" w:hAnsi="Helvetica"/>
          <w:sz w:val="22"/>
        </w:rPr>
        <w:t>,</w:t>
      </w:r>
      <w:r w:rsidR="000F556A">
        <w:rPr>
          <w:rFonts w:ascii="Helvetica" w:hAnsi="Helvetica"/>
          <w:sz w:val="22"/>
        </w:rPr>
        <w:t xml:space="preserve"> withdrawing the needle</w:t>
      </w:r>
      <w:r w:rsidR="00DC3ED7">
        <w:rPr>
          <w:rFonts w:ascii="Helvetica" w:hAnsi="Helvetica"/>
          <w:sz w:val="22"/>
        </w:rPr>
        <w:t>,</w:t>
      </w:r>
      <w:r w:rsidR="000F556A">
        <w:rPr>
          <w:rFonts w:ascii="Helvetica" w:hAnsi="Helvetica"/>
          <w:sz w:val="22"/>
        </w:rPr>
        <w:t xml:space="preserve"> to prevent seepage. Unlike with </w:t>
      </w:r>
      <w:r w:rsidR="00AC572C">
        <w:rPr>
          <w:rFonts w:ascii="Helvetica" w:hAnsi="Helvetica"/>
          <w:sz w:val="22"/>
        </w:rPr>
        <w:t>Zeuterin</w:t>
      </w:r>
      <w:r w:rsidR="000F556A">
        <w:rPr>
          <w:rFonts w:ascii="Helvetica" w:hAnsi="Helvetica"/>
          <w:sz w:val="22"/>
        </w:rPr>
        <w:t xml:space="preserve">, if any </w:t>
      </w:r>
      <w:r w:rsidR="00515DDB">
        <w:rPr>
          <w:rFonts w:ascii="Helvetica" w:hAnsi="Helvetica"/>
          <w:sz w:val="22"/>
        </w:rPr>
        <w:t>Calchlorin</w:t>
      </w:r>
      <w:r w:rsidR="000F556A">
        <w:rPr>
          <w:rFonts w:ascii="Helvetica" w:hAnsi="Helvetica"/>
          <w:sz w:val="22"/>
        </w:rPr>
        <w:t xml:space="preserve"> is spilled, it </w:t>
      </w:r>
      <w:r w:rsidR="0034343D">
        <w:rPr>
          <w:rFonts w:ascii="Helvetica" w:hAnsi="Helvetica"/>
          <w:sz w:val="22"/>
        </w:rPr>
        <w:t xml:space="preserve">appears that it </w:t>
      </w:r>
      <w:r w:rsidR="000F556A">
        <w:rPr>
          <w:rFonts w:ascii="Helvetica" w:hAnsi="Helvetica"/>
          <w:sz w:val="22"/>
        </w:rPr>
        <w:t xml:space="preserve">can simply be wiped off; </w:t>
      </w:r>
      <w:r>
        <w:rPr>
          <w:rFonts w:ascii="Helvetica" w:hAnsi="Helvetica"/>
          <w:sz w:val="22"/>
        </w:rPr>
        <w:t>in studies to date reactions have not resulted afterwards</w:t>
      </w:r>
      <w:r w:rsidR="000F556A">
        <w:rPr>
          <w:rFonts w:ascii="Helvetica" w:hAnsi="Helvetica"/>
          <w:sz w:val="22"/>
        </w:rPr>
        <w:t>.</w:t>
      </w:r>
    </w:p>
    <w:p w14:paraId="3F74CEE8" w14:textId="77777777" w:rsidR="00E2418A" w:rsidRDefault="00E2418A" w:rsidP="000F556A">
      <w:pPr>
        <w:rPr>
          <w:rFonts w:ascii="Helvetica" w:hAnsi="Helvetica"/>
          <w:sz w:val="22"/>
        </w:rPr>
      </w:pPr>
    </w:p>
    <w:p w14:paraId="7F3263DB" w14:textId="77777777" w:rsidR="000F556A" w:rsidRDefault="00E2418A" w:rsidP="000F556A">
      <w:pPr>
        <w:rPr>
          <w:rFonts w:ascii="Helvetica" w:hAnsi="Helvetica"/>
          <w:sz w:val="22"/>
        </w:rPr>
      </w:pPr>
      <w:r>
        <w:rPr>
          <w:rFonts w:ascii="Helvetica" w:hAnsi="Helvetica"/>
          <w:sz w:val="22"/>
        </w:rPr>
        <w:t>Do both test</w:t>
      </w:r>
      <w:r w:rsidR="00FC5D54">
        <w:rPr>
          <w:rFonts w:ascii="Helvetica" w:hAnsi="Helvetica"/>
          <w:sz w:val="22"/>
        </w:rPr>
        <w:t>icles</w:t>
      </w:r>
      <w:r>
        <w:rPr>
          <w:rFonts w:ascii="Helvetica" w:hAnsi="Helvetica"/>
          <w:sz w:val="22"/>
        </w:rPr>
        <w:t>. Always start with the same side so there is no forgetting or confusion. Some veterinarians always start with the right side, so that the “left is left,” as a memory tool.</w:t>
      </w:r>
    </w:p>
    <w:p w14:paraId="4B2DD6FF" w14:textId="77777777" w:rsidR="000F556A" w:rsidRDefault="000F556A" w:rsidP="00433446">
      <w:pPr>
        <w:rPr>
          <w:rFonts w:ascii="Helvetica" w:hAnsi="Helvetica"/>
          <w:sz w:val="22"/>
        </w:rPr>
      </w:pPr>
    </w:p>
    <w:p w14:paraId="389DDA04" w14:textId="7D09885B" w:rsidR="0037533C" w:rsidRDefault="0034343D" w:rsidP="00433446">
      <w:pPr>
        <w:rPr>
          <w:rFonts w:ascii="Helvetica" w:hAnsi="Helvetica"/>
          <w:sz w:val="22"/>
        </w:rPr>
      </w:pPr>
      <w:r>
        <w:rPr>
          <w:rFonts w:ascii="Helvetica" w:hAnsi="Helvetica"/>
          <w:sz w:val="22"/>
        </w:rPr>
        <w:t>For v</w:t>
      </w:r>
      <w:r w:rsidR="00010C30">
        <w:rPr>
          <w:rFonts w:ascii="Helvetica" w:hAnsi="Helvetica"/>
          <w:sz w:val="22"/>
        </w:rPr>
        <w:t>ery large dogs (dogs with testicles larger than the adult dogs in the p</w:t>
      </w:r>
      <w:r>
        <w:rPr>
          <w:rFonts w:ascii="Helvetica" w:hAnsi="Helvetica"/>
          <w:sz w:val="22"/>
        </w:rPr>
        <w:t>hotos below) and larger animals,</w:t>
      </w:r>
      <w:r w:rsidR="00010C30">
        <w:rPr>
          <w:rFonts w:ascii="Helvetica" w:hAnsi="Helvetica"/>
          <w:sz w:val="22"/>
        </w:rPr>
        <w:t xml:space="preserve"> dosage </w:t>
      </w:r>
      <w:r>
        <w:rPr>
          <w:rFonts w:ascii="Helvetica" w:hAnsi="Helvetica"/>
          <w:sz w:val="22"/>
        </w:rPr>
        <w:t xml:space="preserve">is </w:t>
      </w:r>
      <w:r w:rsidR="00010C30">
        <w:rPr>
          <w:rFonts w:ascii="Helvetica" w:hAnsi="Helvetica"/>
          <w:sz w:val="22"/>
        </w:rPr>
        <w:t>not determined.</w:t>
      </w:r>
      <w:r w:rsidR="00E56A34">
        <w:rPr>
          <w:rFonts w:ascii="Helvetica" w:hAnsi="Helvetica"/>
          <w:sz w:val="22"/>
        </w:rPr>
        <w:t xml:space="preserve"> Koger (1978) reported 2 ml of 30% calcium chloride per testis in </w:t>
      </w:r>
      <w:r w:rsidR="00E56A34">
        <w:rPr>
          <w:rFonts w:ascii="Helvetica" w:hAnsi="Helvetica"/>
          <w:sz w:val="22"/>
        </w:rPr>
        <w:lastRenderedPageBreak/>
        <w:t>an 85-pound Golden Retriever and that “in cattle, results so far indicate that doses of 1.0-2.5 ml per 100 lb. (45 kg) body weight are effective, depending on individual variation.”</w:t>
      </w:r>
      <w:r w:rsidR="005E4EFC">
        <w:rPr>
          <w:rFonts w:ascii="Helvetica" w:hAnsi="Helvetica"/>
          <w:sz w:val="22"/>
        </w:rPr>
        <w:t xml:space="preserve"> Recent pilot studies in California in goats (which have very large testes) found 4 mL to be insufficient</w:t>
      </w:r>
      <w:r w:rsidR="00D31903">
        <w:rPr>
          <w:rFonts w:ascii="Helvetica" w:hAnsi="Helvetica"/>
          <w:sz w:val="22"/>
        </w:rPr>
        <w:t xml:space="preserve"> even after multiple injections; eventually 10mL was used and was effective</w:t>
      </w:r>
      <w:r w:rsidR="004A4A52">
        <w:rPr>
          <w:rFonts w:ascii="Helvetica" w:hAnsi="Helvetica"/>
          <w:sz w:val="22"/>
        </w:rPr>
        <w:t>, though excessive</w:t>
      </w:r>
      <w:r w:rsidR="009B6908">
        <w:rPr>
          <w:rFonts w:ascii="Helvetica" w:hAnsi="Helvetica"/>
          <w:sz w:val="22"/>
        </w:rPr>
        <w:t xml:space="preserve"> (resulting in skin ulcerations)</w:t>
      </w:r>
      <w:r w:rsidR="00D31903">
        <w:rPr>
          <w:rFonts w:ascii="Helvetica" w:hAnsi="Helvetica"/>
          <w:sz w:val="22"/>
        </w:rPr>
        <w:t>.</w:t>
      </w:r>
      <w:r w:rsidR="004A4A52">
        <w:rPr>
          <w:rFonts w:ascii="Helvetica" w:hAnsi="Helvetica"/>
          <w:sz w:val="22"/>
        </w:rPr>
        <w:t xml:space="preserve"> </w:t>
      </w:r>
      <w:r w:rsidR="0059761B">
        <w:rPr>
          <w:rFonts w:ascii="Helvetica" w:hAnsi="Helvetica"/>
          <w:sz w:val="22"/>
        </w:rPr>
        <w:t>Dose for smaller animals (e.g. rabbits, rats) has not been determined</w:t>
      </w:r>
      <w:r w:rsidR="009A1CDC">
        <w:rPr>
          <w:rFonts w:ascii="Helvetica" w:hAnsi="Helvetica"/>
          <w:sz w:val="22"/>
        </w:rPr>
        <w:t>, although 0.2 mL appears sufficient (and possibly excessive) for rabbits</w:t>
      </w:r>
      <w:r w:rsidR="0059761B">
        <w:rPr>
          <w:rFonts w:ascii="Helvetica" w:hAnsi="Helvetica"/>
          <w:sz w:val="22"/>
        </w:rPr>
        <w:t>.</w:t>
      </w:r>
    </w:p>
    <w:p w14:paraId="1AC19C14" w14:textId="77777777" w:rsidR="0037533C" w:rsidRDefault="0037533C" w:rsidP="00433446">
      <w:pPr>
        <w:rPr>
          <w:rFonts w:ascii="Helvetica" w:hAnsi="Helvetica"/>
          <w:sz w:val="22"/>
        </w:rPr>
      </w:pPr>
    </w:p>
    <w:p w14:paraId="108D6FD4" w14:textId="13CE02E3" w:rsidR="00433446" w:rsidRPr="00433446" w:rsidRDefault="00867B35" w:rsidP="00433446">
      <w:pPr>
        <w:rPr>
          <w:rFonts w:ascii="Helvetica" w:hAnsi="Helvetica"/>
          <w:sz w:val="22"/>
        </w:rPr>
      </w:pPr>
      <w:r>
        <w:rPr>
          <w:rFonts w:ascii="Helvetica" w:hAnsi="Helvetica"/>
          <w:sz w:val="22"/>
        </w:rPr>
        <w:t xml:space="preserve">Studies in Italy have used light sedation, and current U.S. field users (Spay FIRST! et al.) are using light sedation as well. </w:t>
      </w:r>
      <w:r w:rsidR="0037533C">
        <w:rPr>
          <w:rFonts w:ascii="Helvetica" w:hAnsi="Helvetica"/>
          <w:sz w:val="22"/>
        </w:rPr>
        <w:t xml:space="preserve">Sedation is at </w:t>
      </w:r>
      <w:r w:rsidR="000766D2">
        <w:rPr>
          <w:rFonts w:ascii="Helvetica" w:hAnsi="Helvetica"/>
          <w:sz w:val="22"/>
        </w:rPr>
        <w:t xml:space="preserve">the veterinarian’s discretion. U.S.-based organizations usually use sedation out of an abundance of caution, as did the Italian study; it makes handling easier and prevents any sudden moves on the part of the dog. Users in India have not used sedation </w:t>
      </w:r>
      <w:r w:rsidR="0037533C">
        <w:rPr>
          <w:rFonts w:ascii="Helvetica" w:hAnsi="Helvetica"/>
          <w:sz w:val="22"/>
        </w:rPr>
        <w:t xml:space="preserve">for owned animals or human-friendly animals. For feral animals or cats, sedation </w:t>
      </w:r>
      <w:r w:rsidR="00FC5D54">
        <w:rPr>
          <w:rFonts w:ascii="Helvetica" w:hAnsi="Helvetica"/>
          <w:sz w:val="22"/>
        </w:rPr>
        <w:t>will</w:t>
      </w:r>
      <w:r w:rsidR="0037533C">
        <w:rPr>
          <w:rFonts w:ascii="Helvetica" w:hAnsi="Helvetica"/>
          <w:sz w:val="22"/>
        </w:rPr>
        <w:t xml:space="preserve"> be helpful if budget and recovery conditions permit it, but may not be necessary if skilled staff is available to help with restrain</w:t>
      </w:r>
      <w:r w:rsidR="000E0529">
        <w:rPr>
          <w:rFonts w:ascii="Helvetica" w:hAnsi="Helvetica"/>
          <w:sz w:val="22"/>
        </w:rPr>
        <w:t>t</w:t>
      </w:r>
      <w:r w:rsidR="00FC5D54">
        <w:rPr>
          <w:rFonts w:ascii="Helvetica" w:hAnsi="Helvetica"/>
          <w:sz w:val="22"/>
        </w:rPr>
        <w:t>.</w:t>
      </w:r>
      <w:r w:rsidR="000E0529">
        <w:rPr>
          <w:rFonts w:ascii="Helvetica" w:hAnsi="Helvetica"/>
          <w:sz w:val="22"/>
        </w:rPr>
        <w:t xml:space="preserve"> </w:t>
      </w:r>
      <w:r w:rsidR="00FC5D54">
        <w:rPr>
          <w:rFonts w:ascii="Helvetica" w:hAnsi="Helvetica"/>
          <w:sz w:val="22"/>
        </w:rPr>
        <w:t xml:space="preserve">The sedation-free approach is </w:t>
      </w:r>
      <w:r w:rsidR="000E0529">
        <w:rPr>
          <w:rFonts w:ascii="Helvetica" w:hAnsi="Helvetica"/>
          <w:sz w:val="22"/>
        </w:rPr>
        <w:t xml:space="preserve">seen in the </w:t>
      </w:r>
      <w:r w:rsidR="0037533C">
        <w:rPr>
          <w:rFonts w:ascii="Helvetica" w:hAnsi="Helvetica"/>
          <w:sz w:val="22"/>
        </w:rPr>
        <w:t>video</w:t>
      </w:r>
      <w:r w:rsidR="000E0529">
        <w:rPr>
          <w:rFonts w:ascii="Helvetica" w:hAnsi="Helvetica"/>
          <w:sz w:val="22"/>
        </w:rPr>
        <w:t xml:space="preserve"> </w:t>
      </w:r>
      <w:r w:rsidR="00FC5D54">
        <w:rPr>
          <w:rFonts w:ascii="Helvetica" w:hAnsi="Helvetica"/>
          <w:sz w:val="22"/>
        </w:rPr>
        <w:t xml:space="preserve">on </w:t>
      </w:r>
      <w:r w:rsidR="000E0529">
        <w:rPr>
          <w:rFonts w:ascii="Helvetica" w:hAnsi="Helvetica"/>
          <w:sz w:val="22"/>
        </w:rPr>
        <w:t>Parsemus Foundation’s website</w:t>
      </w:r>
      <w:r w:rsidR="00FC5D54">
        <w:rPr>
          <w:rFonts w:ascii="Helvetica" w:hAnsi="Helvetica"/>
          <w:sz w:val="22"/>
        </w:rPr>
        <w:t xml:space="preserve">, showing </w:t>
      </w:r>
      <w:r w:rsidR="000E0529">
        <w:rPr>
          <w:rFonts w:ascii="Helvetica" w:hAnsi="Helvetica"/>
          <w:sz w:val="22"/>
        </w:rPr>
        <w:t>demonstrations by the Samanta/Jana team in India, which pioneered the modern use of calcium chloride sterilant</w:t>
      </w:r>
      <w:r w:rsidR="0037533C">
        <w:rPr>
          <w:rFonts w:ascii="Helvetica" w:hAnsi="Helvetica"/>
          <w:sz w:val="22"/>
        </w:rPr>
        <w:t>.</w:t>
      </w:r>
      <w:r w:rsidR="00FC5D54">
        <w:rPr>
          <w:rFonts w:ascii="Helvetica" w:hAnsi="Helvetica"/>
          <w:sz w:val="22"/>
        </w:rPr>
        <w:t xml:space="preserve"> The approach has also been used successfully in rural farm use in a low-income region in the United States.</w:t>
      </w:r>
    </w:p>
    <w:p w14:paraId="1D07D336" w14:textId="77777777" w:rsidR="00A0343F" w:rsidRDefault="00A0343F" w:rsidP="00433446">
      <w:pPr>
        <w:rPr>
          <w:rFonts w:ascii="Helvetica" w:hAnsi="Helvetica"/>
          <w:sz w:val="22"/>
        </w:rPr>
      </w:pPr>
    </w:p>
    <w:p w14:paraId="503E8520" w14:textId="77777777" w:rsidR="00375F2A" w:rsidRDefault="00A0343F" w:rsidP="00433446">
      <w:pPr>
        <w:rPr>
          <w:rFonts w:ascii="Helvetica" w:hAnsi="Helvetica"/>
          <w:sz w:val="22"/>
        </w:rPr>
      </w:pPr>
      <w:r>
        <w:rPr>
          <w:rFonts w:ascii="Helvetica" w:hAnsi="Helvetica"/>
          <w:sz w:val="22"/>
        </w:rPr>
        <w:t>Photos of injection site follow</w:t>
      </w:r>
      <w:r w:rsidR="00E64163">
        <w:rPr>
          <w:rFonts w:ascii="Helvetica" w:hAnsi="Helvetica"/>
          <w:sz w:val="22"/>
        </w:rPr>
        <w:t>.</w:t>
      </w:r>
      <w:r w:rsidR="0034343D">
        <w:rPr>
          <w:rFonts w:ascii="Helvetica" w:hAnsi="Helvetica"/>
          <w:sz w:val="22"/>
        </w:rPr>
        <w:t xml:space="preserve"> </w:t>
      </w:r>
    </w:p>
    <w:p w14:paraId="0985F38C" w14:textId="77777777" w:rsidR="00375F2A" w:rsidRDefault="00E64163" w:rsidP="00433446">
      <w:pPr>
        <w:rPr>
          <w:rFonts w:ascii="Helvetica" w:hAnsi="Helvetica"/>
          <w:sz w:val="22"/>
        </w:rPr>
      </w:pPr>
      <w:r>
        <w:rPr>
          <w:rFonts w:ascii="Helvetica" w:hAnsi="Helvetica"/>
          <w:sz w:val="22"/>
        </w:rPr>
        <w:t>F</w:t>
      </w:r>
      <w:r w:rsidR="0034343D">
        <w:rPr>
          <w:rFonts w:ascii="Helvetica" w:hAnsi="Helvetica"/>
          <w:sz w:val="22"/>
        </w:rPr>
        <w:t>rom demonstration in India</w:t>
      </w:r>
      <w:r w:rsidR="00A0343F">
        <w:rPr>
          <w:rFonts w:ascii="Helvetica" w:hAnsi="Helvetica"/>
          <w:sz w:val="22"/>
        </w:rPr>
        <w:t xml:space="preserve">: </w:t>
      </w:r>
    </w:p>
    <w:p w14:paraId="72DCE9F1" w14:textId="77777777" w:rsidR="00375F2A" w:rsidRDefault="00375F2A" w:rsidP="00433446">
      <w:pPr>
        <w:rPr>
          <w:rFonts w:ascii="Helvetica" w:hAnsi="Helvetica"/>
          <w:sz w:val="22"/>
        </w:rPr>
      </w:pPr>
      <w:r>
        <w:rPr>
          <w:rFonts w:ascii="Helvetica" w:hAnsi="Helvetica"/>
          <w:sz w:val="22"/>
        </w:rPr>
        <w:t>A</w:t>
      </w:r>
      <w:r w:rsidR="00A0343F">
        <w:rPr>
          <w:rFonts w:ascii="Helvetica" w:hAnsi="Helvetica"/>
          <w:sz w:val="22"/>
        </w:rPr>
        <w:t>dolescent spot</w:t>
      </w:r>
      <w:r w:rsidR="00AB219F">
        <w:rPr>
          <w:rFonts w:ascii="Helvetica" w:hAnsi="Helvetica"/>
          <w:sz w:val="22"/>
        </w:rPr>
        <w:t>ted puppy; black adult dog testis 1 and 2;</w:t>
      </w:r>
      <w:r w:rsidR="00A0343F">
        <w:rPr>
          <w:rFonts w:ascii="Helvetica" w:hAnsi="Helvetica"/>
          <w:sz w:val="22"/>
        </w:rPr>
        <w:t xml:space="preserve"> </w:t>
      </w:r>
      <w:r w:rsidR="00AB219F">
        <w:rPr>
          <w:rFonts w:ascii="Helvetica" w:hAnsi="Helvetica"/>
          <w:sz w:val="22"/>
        </w:rPr>
        <w:t>cat side 1 and 2;</w:t>
      </w:r>
      <w:r w:rsidR="00C645FC">
        <w:rPr>
          <w:rFonts w:ascii="Helvetica" w:hAnsi="Helvetica"/>
          <w:sz w:val="22"/>
        </w:rPr>
        <w:t xml:space="preserve"> and large yellow adult dog.</w:t>
      </w:r>
      <w:r w:rsidR="00E64163">
        <w:rPr>
          <w:rFonts w:ascii="Helvetica" w:hAnsi="Helvetica"/>
          <w:sz w:val="22"/>
        </w:rPr>
        <w:t xml:space="preserve"> </w:t>
      </w:r>
      <w:r>
        <w:rPr>
          <w:rFonts w:ascii="Helvetica" w:hAnsi="Helvetica"/>
          <w:sz w:val="22"/>
        </w:rPr>
        <w:t>From study in press from Italy:</w:t>
      </w:r>
    </w:p>
    <w:p w14:paraId="2007C993" w14:textId="77777777" w:rsidR="00C645FC" w:rsidRDefault="00375F2A" w:rsidP="00433446">
      <w:pPr>
        <w:rPr>
          <w:rFonts w:ascii="Helvetica" w:hAnsi="Helvetica"/>
          <w:sz w:val="22"/>
        </w:rPr>
      </w:pPr>
      <w:r>
        <w:rPr>
          <w:rFonts w:ascii="Helvetica" w:hAnsi="Helvetica"/>
          <w:sz w:val="22"/>
        </w:rPr>
        <w:t>Large dark-furred adult dog;</w:t>
      </w:r>
      <w:r w:rsidR="00E64163">
        <w:rPr>
          <w:rFonts w:ascii="Helvetica" w:hAnsi="Helvetica"/>
          <w:sz w:val="22"/>
        </w:rPr>
        <w:t xml:space="preserve"> large white adult dog.</w:t>
      </w:r>
    </w:p>
    <w:p w14:paraId="65CCCC2A" w14:textId="77777777" w:rsidR="00433446" w:rsidRPr="00433446" w:rsidRDefault="00433446" w:rsidP="00433446">
      <w:pPr>
        <w:rPr>
          <w:rFonts w:ascii="Helvetica" w:hAnsi="Helvetica"/>
          <w:sz w:val="22"/>
        </w:rPr>
      </w:pPr>
    </w:p>
    <w:p w14:paraId="7CC15733" w14:textId="2CC09874" w:rsidR="00A40813" w:rsidRDefault="00A40813" w:rsidP="00A40813">
      <w:pPr>
        <w:rPr>
          <w:rFonts w:ascii="Helvetica" w:hAnsi="Helvetica"/>
          <w:sz w:val="22"/>
        </w:rPr>
      </w:pPr>
      <w:r w:rsidRPr="00433446">
        <w:rPr>
          <w:rFonts w:ascii="Helvetica" w:hAnsi="Helvetica"/>
          <w:sz w:val="22"/>
        </w:rPr>
        <w:t xml:space="preserve">For </w:t>
      </w:r>
      <w:r>
        <w:rPr>
          <w:rFonts w:ascii="Helvetica" w:hAnsi="Helvetica"/>
          <w:sz w:val="22"/>
        </w:rPr>
        <w:t xml:space="preserve">more examples of </w:t>
      </w:r>
      <w:r w:rsidRPr="00433446">
        <w:rPr>
          <w:rFonts w:ascii="Helvetica" w:hAnsi="Helvetica"/>
          <w:sz w:val="22"/>
        </w:rPr>
        <w:t>testicular injection technique and location, see the video</w:t>
      </w:r>
      <w:r>
        <w:rPr>
          <w:rFonts w:ascii="Helvetica" w:hAnsi="Helvetica"/>
          <w:sz w:val="22"/>
        </w:rPr>
        <w:t xml:space="preserve">s and </w:t>
      </w:r>
      <w:r w:rsidRPr="00433446">
        <w:rPr>
          <w:rFonts w:ascii="Helvetica" w:hAnsi="Helvetica"/>
          <w:sz w:val="22"/>
        </w:rPr>
        <w:t>inform</w:t>
      </w:r>
      <w:r>
        <w:rPr>
          <w:rFonts w:ascii="Helvetica" w:hAnsi="Helvetica"/>
          <w:sz w:val="22"/>
        </w:rPr>
        <w:t xml:space="preserve">ation on Parsemus Foundation’s calcium chloride </w:t>
      </w:r>
      <w:r w:rsidRPr="00433446">
        <w:rPr>
          <w:rFonts w:ascii="Helvetica" w:hAnsi="Helvetica"/>
          <w:sz w:val="22"/>
        </w:rPr>
        <w:t xml:space="preserve">nonsurgical </w:t>
      </w:r>
      <w:r>
        <w:rPr>
          <w:rFonts w:ascii="Helvetica" w:hAnsi="Helvetica"/>
          <w:sz w:val="22"/>
        </w:rPr>
        <w:t xml:space="preserve">dog &amp; cat sterilization web </w:t>
      </w:r>
      <w:r w:rsidRPr="00433446">
        <w:rPr>
          <w:rFonts w:ascii="Helvetica" w:hAnsi="Helvetica"/>
          <w:sz w:val="22"/>
        </w:rPr>
        <w:t xml:space="preserve">page. </w:t>
      </w:r>
      <w:r>
        <w:rPr>
          <w:rFonts w:ascii="Helvetica" w:hAnsi="Helvetica"/>
          <w:sz w:val="22"/>
        </w:rPr>
        <w:t>A bibliography of</w:t>
      </w:r>
      <w:r w:rsidRPr="00433446">
        <w:rPr>
          <w:rFonts w:ascii="Helvetica" w:hAnsi="Helvetica"/>
          <w:sz w:val="22"/>
        </w:rPr>
        <w:t xml:space="preserve"> published clinical trials </w:t>
      </w:r>
      <w:r>
        <w:rPr>
          <w:rFonts w:ascii="Helvetica" w:hAnsi="Helvetica"/>
          <w:sz w:val="22"/>
        </w:rPr>
        <w:t>is</w:t>
      </w:r>
      <w:r w:rsidRPr="00433446">
        <w:rPr>
          <w:rFonts w:ascii="Helvetica" w:hAnsi="Helvetica"/>
          <w:sz w:val="22"/>
        </w:rPr>
        <w:t xml:space="preserve"> also available </w:t>
      </w:r>
      <w:r w:rsidR="00EF3E17">
        <w:rPr>
          <w:rFonts w:ascii="Helvetica" w:hAnsi="Helvetica"/>
          <w:sz w:val="22"/>
        </w:rPr>
        <w:t>as part of that</w:t>
      </w:r>
      <w:r>
        <w:rPr>
          <w:rFonts w:ascii="Helvetica" w:hAnsi="Helvetica"/>
          <w:sz w:val="22"/>
        </w:rPr>
        <w:t xml:space="preserve"> data collection</w:t>
      </w:r>
      <w:r w:rsidRPr="00433446">
        <w:rPr>
          <w:rFonts w:ascii="Helvetica" w:hAnsi="Helvetica"/>
          <w:sz w:val="22"/>
        </w:rPr>
        <w:t>.</w:t>
      </w:r>
      <w:r w:rsidR="00F34353">
        <w:rPr>
          <w:rFonts w:ascii="Helvetica" w:hAnsi="Helvetica"/>
          <w:sz w:val="22"/>
        </w:rPr>
        <w:t xml:space="preserve"> </w:t>
      </w:r>
      <w:r w:rsidR="00F34353" w:rsidRPr="00411F85">
        <w:rPr>
          <w:rFonts w:ascii="Helvetica" w:hAnsi="Helvetica"/>
          <w:sz w:val="22"/>
          <w:highlight w:val="yellow"/>
        </w:rPr>
        <w:t>This data is all provided for the record, for information on the techniques used in the research studies; for the definitive word based on real-world use in over 1,000 dogs of varying sizes, please watch the video and download the instruction guide at SpayFIRST.org’s website!</w:t>
      </w:r>
    </w:p>
    <w:p w14:paraId="203B279B" w14:textId="77777777" w:rsidR="00A40813" w:rsidRDefault="00A40813" w:rsidP="00433446">
      <w:pPr>
        <w:rPr>
          <w:rFonts w:ascii="Helvetica" w:hAnsi="Helvetica"/>
          <w:sz w:val="22"/>
        </w:rPr>
      </w:pPr>
    </w:p>
    <w:p w14:paraId="186B2453" w14:textId="77777777" w:rsidR="00493E9C" w:rsidRDefault="00493E9C" w:rsidP="007249A3">
      <w:pPr>
        <w:outlineLvl w:val="0"/>
        <w:rPr>
          <w:rFonts w:ascii="Helvetica" w:hAnsi="Helvetica"/>
          <w:b/>
          <w:sz w:val="22"/>
        </w:rPr>
      </w:pPr>
      <w:r>
        <w:rPr>
          <w:rFonts w:ascii="Helvetica" w:hAnsi="Helvetica"/>
          <w:b/>
          <w:sz w:val="22"/>
        </w:rPr>
        <w:t>Identification</w:t>
      </w:r>
    </w:p>
    <w:p w14:paraId="615D54C6" w14:textId="644116F3" w:rsidR="00493E9C" w:rsidRDefault="00493E9C" w:rsidP="00433446">
      <w:pPr>
        <w:rPr>
          <w:rFonts w:ascii="Helvetica" w:hAnsi="Helvetica"/>
          <w:sz w:val="22"/>
        </w:rPr>
      </w:pPr>
      <w:r>
        <w:rPr>
          <w:rFonts w:ascii="Helvetica" w:hAnsi="Helvetica"/>
          <w:sz w:val="22"/>
        </w:rPr>
        <w:t>Don’t forget to provide some type of identification that the animal has been sterilized</w:t>
      </w:r>
      <w:r w:rsidR="00BE358F">
        <w:rPr>
          <w:rFonts w:ascii="Helvetica" w:hAnsi="Helvetica"/>
          <w:sz w:val="22"/>
        </w:rPr>
        <w:t xml:space="preserve"> (beyond shrinkage of testicles)</w:t>
      </w:r>
      <w:r>
        <w:rPr>
          <w:rFonts w:ascii="Helvetica" w:hAnsi="Helvetica"/>
          <w:sz w:val="22"/>
        </w:rPr>
        <w:t xml:space="preserve">. Recent work in the </w:t>
      </w:r>
      <w:r w:rsidR="0023036C">
        <w:rPr>
          <w:rFonts w:ascii="Helvetica" w:hAnsi="Helvetica"/>
          <w:sz w:val="22"/>
        </w:rPr>
        <w:t>US has provided information on rapid subcutaneous injection of tattoo ink</w:t>
      </w:r>
      <w:r>
        <w:rPr>
          <w:rFonts w:ascii="Helvetica" w:hAnsi="Helvetica"/>
          <w:sz w:val="22"/>
        </w:rPr>
        <w:t xml:space="preserve"> near the scrotum as a permanent marker of sterilization. While this mark cannot be</w:t>
      </w:r>
      <w:r w:rsidR="00EF3E17">
        <w:rPr>
          <w:rFonts w:ascii="Helvetica" w:hAnsi="Helvetica"/>
          <w:sz w:val="22"/>
        </w:rPr>
        <w:t xml:space="preserve"> seen from a distance</w:t>
      </w:r>
      <w:r>
        <w:rPr>
          <w:rFonts w:ascii="Helvetica" w:hAnsi="Helvetica"/>
          <w:sz w:val="22"/>
        </w:rPr>
        <w:t>, it will allow practitioners to know that the animal has been ste</w:t>
      </w:r>
      <w:r w:rsidR="00097202">
        <w:rPr>
          <w:rFonts w:ascii="Helvetica" w:hAnsi="Helvetica"/>
          <w:sz w:val="22"/>
        </w:rPr>
        <w:t>rilized so as not to undergo a</w:t>
      </w:r>
      <w:r>
        <w:rPr>
          <w:rFonts w:ascii="Helvetica" w:hAnsi="Helvetica"/>
          <w:sz w:val="22"/>
        </w:rPr>
        <w:t xml:space="preserve"> procedure again.  For more information on </w:t>
      </w:r>
      <w:r w:rsidR="00EF3E17">
        <w:rPr>
          <w:rFonts w:ascii="Helvetica" w:hAnsi="Helvetica"/>
          <w:sz w:val="22"/>
        </w:rPr>
        <w:t xml:space="preserve">options for </w:t>
      </w:r>
      <w:r>
        <w:rPr>
          <w:rFonts w:ascii="Helvetica" w:hAnsi="Helvetica"/>
          <w:sz w:val="22"/>
        </w:rPr>
        <w:t>marking animals, see the Parsemus Foundation website</w:t>
      </w:r>
      <w:r w:rsidR="00BF3D4D">
        <w:rPr>
          <w:rFonts w:ascii="Helvetica" w:hAnsi="Helvetica"/>
          <w:sz w:val="22"/>
        </w:rPr>
        <w:t xml:space="preserve"> </w:t>
      </w:r>
      <w:r w:rsidR="0004237A">
        <w:rPr>
          <w:rFonts w:ascii="Helvetica" w:hAnsi="Helvetica"/>
          <w:sz w:val="22"/>
        </w:rPr>
        <w:t>animal</w:t>
      </w:r>
      <w:r w:rsidR="00F71943">
        <w:rPr>
          <w:rFonts w:ascii="Helvetica" w:hAnsi="Helvetica"/>
          <w:sz w:val="22"/>
        </w:rPr>
        <w:t xml:space="preserve"> marking/ID</w:t>
      </w:r>
      <w:r w:rsidR="00BF3D4D">
        <w:rPr>
          <w:rFonts w:ascii="Helvetica" w:hAnsi="Helvetica"/>
          <w:sz w:val="22"/>
        </w:rPr>
        <w:t xml:space="preserve"> page</w:t>
      </w:r>
      <w:r w:rsidR="0004237A">
        <w:rPr>
          <w:rFonts w:ascii="Helvetica" w:hAnsi="Helvetica"/>
          <w:sz w:val="22"/>
        </w:rPr>
        <w:t>.</w:t>
      </w:r>
    </w:p>
    <w:p w14:paraId="548A1ADA" w14:textId="77777777" w:rsidR="00493E9C" w:rsidRPr="00493E9C" w:rsidRDefault="00493E9C" w:rsidP="00433446">
      <w:pPr>
        <w:rPr>
          <w:rFonts w:ascii="Helvetica" w:hAnsi="Helvetica"/>
          <w:sz w:val="22"/>
        </w:rPr>
      </w:pPr>
    </w:p>
    <w:p w14:paraId="2BBCC809" w14:textId="2BAE3A0F" w:rsidR="00DE517B" w:rsidRPr="00DE6032" w:rsidRDefault="00433446">
      <w:pPr>
        <w:rPr>
          <w:rFonts w:ascii="Helvetica" w:hAnsi="Helvetica"/>
          <w:color w:val="5F497A" w:themeColor="accent4" w:themeShade="BF"/>
          <w:sz w:val="22"/>
        </w:rPr>
      </w:pPr>
      <w:r w:rsidRPr="00D7033A">
        <w:rPr>
          <w:rFonts w:ascii="Helvetica" w:hAnsi="Helvetica"/>
          <w:color w:val="5F497A" w:themeColor="accent4" w:themeShade="BF"/>
          <w:sz w:val="22"/>
        </w:rPr>
        <w:t>This is an experimental procedu</w:t>
      </w:r>
      <w:r w:rsidR="0034343D" w:rsidRPr="00D7033A">
        <w:rPr>
          <w:rFonts w:ascii="Helvetica" w:hAnsi="Helvetica"/>
          <w:color w:val="5F497A" w:themeColor="accent4" w:themeShade="BF"/>
          <w:sz w:val="22"/>
        </w:rPr>
        <w:t xml:space="preserve">re; experimentation is at one’s own risk </w:t>
      </w:r>
      <w:r w:rsidR="00624945" w:rsidRPr="00D7033A">
        <w:rPr>
          <w:rFonts w:ascii="Helvetica" w:hAnsi="Helvetica"/>
          <w:color w:val="5F497A" w:themeColor="accent4" w:themeShade="BF"/>
          <w:sz w:val="22"/>
        </w:rPr>
        <w:t xml:space="preserve">and responsibility </w:t>
      </w:r>
      <w:r w:rsidR="0034343D" w:rsidRPr="00D7033A">
        <w:rPr>
          <w:rFonts w:ascii="Helvetica" w:hAnsi="Helvetica"/>
          <w:color w:val="5F497A" w:themeColor="accent4" w:themeShade="BF"/>
          <w:sz w:val="22"/>
        </w:rPr>
        <w:t xml:space="preserve">and should </w:t>
      </w:r>
      <w:r w:rsidR="000E0529" w:rsidRPr="00D7033A">
        <w:rPr>
          <w:rFonts w:ascii="Helvetica" w:hAnsi="Helvetica"/>
          <w:color w:val="5F497A" w:themeColor="accent4" w:themeShade="BF"/>
          <w:sz w:val="22"/>
        </w:rPr>
        <w:t>be done only with sterile</w:t>
      </w:r>
      <w:r w:rsidR="0034343D" w:rsidRPr="00D7033A">
        <w:rPr>
          <w:rFonts w:ascii="Helvetica" w:hAnsi="Helvetica"/>
          <w:color w:val="5F497A" w:themeColor="accent4" w:themeShade="BF"/>
          <w:sz w:val="22"/>
        </w:rPr>
        <w:t xml:space="preserve"> solution and after acquiring all information about risks</w:t>
      </w:r>
      <w:r w:rsidR="00E2418A" w:rsidRPr="00D7033A">
        <w:rPr>
          <w:rFonts w:ascii="Helvetica" w:hAnsi="Helvetica"/>
          <w:color w:val="5F497A" w:themeColor="accent4" w:themeShade="BF"/>
          <w:sz w:val="22"/>
        </w:rPr>
        <w:t xml:space="preserve"> and regulatory status</w:t>
      </w:r>
      <w:r w:rsidR="0034343D" w:rsidRPr="00D7033A">
        <w:rPr>
          <w:rFonts w:ascii="Helvetica" w:hAnsi="Helvetica"/>
          <w:color w:val="5F497A" w:themeColor="accent4" w:themeShade="BF"/>
          <w:sz w:val="22"/>
        </w:rPr>
        <w:t xml:space="preserve">. Parsemus Foundation is not </w:t>
      </w:r>
      <w:r w:rsidR="000C14C1" w:rsidRPr="00D7033A">
        <w:rPr>
          <w:rFonts w:ascii="Helvetica" w:hAnsi="Helvetica"/>
          <w:color w:val="5F497A" w:themeColor="accent4" w:themeShade="BF"/>
          <w:sz w:val="22"/>
        </w:rPr>
        <w:t>recommending</w:t>
      </w:r>
      <w:r w:rsidR="0034343D" w:rsidRPr="00D7033A">
        <w:rPr>
          <w:rFonts w:ascii="Helvetica" w:hAnsi="Helvetica"/>
          <w:color w:val="5F497A" w:themeColor="accent4" w:themeShade="BF"/>
          <w:sz w:val="22"/>
        </w:rPr>
        <w:t xml:space="preserve"> use of this experimental sterilant</w:t>
      </w:r>
      <w:r w:rsidR="000C14C1" w:rsidRPr="00D7033A">
        <w:rPr>
          <w:rFonts w:ascii="Helvetica" w:hAnsi="Helvetica"/>
          <w:color w:val="5F497A" w:themeColor="accent4" w:themeShade="BF"/>
          <w:sz w:val="22"/>
        </w:rPr>
        <w:t xml:space="preserve"> in any particular context</w:t>
      </w:r>
      <w:r w:rsidR="0034343D" w:rsidRPr="00D7033A">
        <w:rPr>
          <w:rFonts w:ascii="Helvetica" w:hAnsi="Helvetica"/>
          <w:color w:val="5F497A" w:themeColor="accent4" w:themeShade="BF"/>
          <w:sz w:val="22"/>
        </w:rPr>
        <w:t>, only providing the data to date</w:t>
      </w:r>
      <w:r w:rsidR="00624945" w:rsidRPr="00D7033A">
        <w:rPr>
          <w:rFonts w:ascii="Helvetica" w:hAnsi="Helvetica"/>
          <w:color w:val="5F497A" w:themeColor="accent4" w:themeShade="BF"/>
          <w:sz w:val="22"/>
        </w:rPr>
        <w:t xml:space="preserve">—to the best of our understanding—so </w:t>
      </w:r>
      <w:r w:rsidR="0034343D" w:rsidRPr="00D7033A">
        <w:rPr>
          <w:rFonts w:ascii="Helvetica" w:hAnsi="Helvetica"/>
          <w:color w:val="5F497A" w:themeColor="accent4" w:themeShade="BF"/>
          <w:sz w:val="22"/>
        </w:rPr>
        <w:t xml:space="preserve">that </w:t>
      </w:r>
      <w:r w:rsidR="00624945" w:rsidRPr="00D7033A">
        <w:rPr>
          <w:rFonts w:ascii="Helvetica" w:hAnsi="Helvetica"/>
          <w:color w:val="5F497A" w:themeColor="accent4" w:themeShade="BF"/>
          <w:sz w:val="22"/>
        </w:rPr>
        <w:t>animal welfare groups and veterinarians can make an informed decision about whether it is appropriate for their patients and community.</w:t>
      </w:r>
    </w:p>
    <w:p w14:paraId="0452CB3A" w14:textId="77777777" w:rsidR="00DE517B" w:rsidRPr="00D7033A" w:rsidDel="00375F2A" w:rsidRDefault="00DE517B" w:rsidP="00D7033A">
      <w:pPr>
        <w:jc w:val="center"/>
        <w:rPr>
          <w:rFonts w:ascii="Cambria" w:hAnsi="Cambria"/>
          <w:i/>
          <w:sz w:val="18"/>
        </w:rPr>
      </w:pPr>
      <w:r w:rsidRPr="00D7033A">
        <w:rPr>
          <w:rFonts w:ascii="Cambria" w:hAnsi="Cambria"/>
          <w:i/>
          <w:sz w:val="18"/>
        </w:rPr>
        <w:t>(photos follow)</w:t>
      </w:r>
    </w:p>
    <w:p w14:paraId="774B2E42" w14:textId="77777777" w:rsidR="00DE517B" w:rsidRDefault="00DE517B" w:rsidP="00DE517B">
      <w:pPr>
        <w:jc w:val="center"/>
        <w:rPr>
          <w:rFonts w:ascii="Herculanum" w:hAnsi="Herculanum"/>
          <w:sz w:val="28"/>
          <w:szCs w:val="32"/>
        </w:rPr>
      </w:pPr>
    </w:p>
    <w:p w14:paraId="3FB23F22" w14:textId="77777777" w:rsidR="00EF3E17" w:rsidRDefault="00EF3E17" w:rsidP="00DE517B">
      <w:pPr>
        <w:jc w:val="center"/>
        <w:rPr>
          <w:rFonts w:ascii="Herculanum" w:hAnsi="Herculanum"/>
          <w:sz w:val="28"/>
          <w:szCs w:val="32"/>
        </w:rPr>
      </w:pPr>
    </w:p>
    <w:p w14:paraId="342CE035" w14:textId="77777777" w:rsidR="00EF3E17" w:rsidRDefault="00EF3E17" w:rsidP="00DE517B">
      <w:pPr>
        <w:jc w:val="center"/>
        <w:rPr>
          <w:rFonts w:ascii="Herculanum" w:hAnsi="Herculanum"/>
          <w:sz w:val="28"/>
          <w:szCs w:val="32"/>
        </w:rPr>
      </w:pPr>
    </w:p>
    <w:p w14:paraId="38A21776" w14:textId="77777777" w:rsidR="00EF3E17" w:rsidRDefault="00EF3E17" w:rsidP="00DE517B">
      <w:pPr>
        <w:jc w:val="center"/>
        <w:rPr>
          <w:rFonts w:ascii="Herculanum" w:hAnsi="Herculanum"/>
          <w:sz w:val="28"/>
          <w:szCs w:val="32"/>
        </w:rPr>
      </w:pPr>
    </w:p>
    <w:p w14:paraId="333CF449" w14:textId="77777777" w:rsidR="00252690" w:rsidRDefault="00252690">
      <w:pPr>
        <w:rPr>
          <w:rFonts w:ascii="Helvetica" w:hAnsi="Helvetica"/>
          <w:sz w:val="22"/>
        </w:rPr>
      </w:pPr>
      <w:r>
        <w:rPr>
          <w:rFonts w:ascii="Helvetica" w:hAnsi="Helvetica"/>
          <w:sz w:val="22"/>
        </w:rPr>
        <w:br w:type="page"/>
      </w:r>
    </w:p>
    <w:p w14:paraId="31541EF4" w14:textId="2A82E1E2" w:rsidR="004A4A52" w:rsidRPr="00D7033A" w:rsidRDefault="004A4A52" w:rsidP="004A4A52">
      <w:pPr>
        <w:rPr>
          <w:rFonts w:ascii="Helvetica" w:hAnsi="Helvetica"/>
          <w:sz w:val="22"/>
        </w:rPr>
      </w:pPr>
      <w:r w:rsidRPr="00D7033A">
        <w:rPr>
          <w:rFonts w:ascii="Helvetica" w:hAnsi="Helvetica"/>
          <w:sz w:val="22"/>
        </w:rPr>
        <w:lastRenderedPageBreak/>
        <w:t>adolescent puppy</w:t>
      </w:r>
      <w:r w:rsidR="00CC07C4">
        <w:rPr>
          <w:rFonts w:ascii="Helvetica" w:hAnsi="Helvetica"/>
          <w:sz w:val="22"/>
        </w:rPr>
        <w:t>, India</w:t>
      </w:r>
      <w:r w:rsidR="00BB3D4C">
        <w:rPr>
          <w:rFonts w:ascii="Helvetica" w:hAnsi="Helvetica"/>
          <w:sz w:val="22"/>
        </w:rPr>
        <w:t xml:space="preserve"> (testicular, not U.S. trans-epididymal, technique)</w:t>
      </w:r>
    </w:p>
    <w:p w14:paraId="033444CB" w14:textId="77777777" w:rsidR="004A4A52" w:rsidRDefault="004A4A52" w:rsidP="004A4A52">
      <w:r>
        <w:rPr>
          <w:noProof/>
        </w:rPr>
        <w:drawing>
          <wp:inline distT="0" distB="0" distL="0" distR="0" wp14:anchorId="3BE9C6FA" wp14:editId="128325F0">
            <wp:extent cx="6384502" cy="3110942"/>
            <wp:effectExtent l="25400" t="0" r="0" b="0"/>
            <wp:docPr id="4" name="Picture 2" descr=":Photo clips injection site:Adolescent spotted pupp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clips injection site:Adolescent spotted puppy.tiff"/>
                    <pic:cNvPicPr>
                      <a:picLocks noChangeAspect="1" noChangeArrowheads="1"/>
                    </pic:cNvPicPr>
                  </pic:nvPicPr>
                  <pic:blipFill>
                    <a:blip r:embed="rId15"/>
                    <a:srcRect/>
                    <a:stretch>
                      <a:fillRect/>
                    </a:stretch>
                  </pic:blipFill>
                  <pic:spPr bwMode="auto">
                    <a:xfrm>
                      <a:off x="0" y="0"/>
                      <a:ext cx="6386134" cy="3111737"/>
                    </a:xfrm>
                    <a:prstGeom prst="rect">
                      <a:avLst/>
                    </a:prstGeom>
                    <a:noFill/>
                    <a:ln w="9525">
                      <a:noFill/>
                      <a:miter lim="800000"/>
                      <a:headEnd/>
                      <a:tailEnd/>
                    </a:ln>
                  </pic:spPr>
                </pic:pic>
              </a:graphicData>
            </a:graphic>
          </wp:inline>
        </w:drawing>
      </w:r>
    </w:p>
    <w:p w14:paraId="073FE489" w14:textId="249A6A3D" w:rsidR="004A4A52" w:rsidRPr="00D7033A" w:rsidRDefault="004A4A52" w:rsidP="004A4A52">
      <w:pPr>
        <w:rPr>
          <w:sz w:val="22"/>
        </w:rPr>
      </w:pPr>
      <w:r w:rsidRPr="00D7033A">
        <w:rPr>
          <w:rFonts w:ascii="Helvetica" w:hAnsi="Helvetica"/>
          <w:sz w:val="22"/>
        </w:rPr>
        <w:t>adult dog, about 55 pounds (25 kilos)</w:t>
      </w:r>
      <w:r w:rsidR="00BB3D4C">
        <w:rPr>
          <w:rFonts w:ascii="Helvetica" w:hAnsi="Helvetica"/>
          <w:sz w:val="22"/>
        </w:rPr>
        <w:t xml:space="preserve"> (testicular, not U.S. trans-epididymal, technique)</w:t>
      </w:r>
      <w:r w:rsidRPr="00D7033A">
        <w:rPr>
          <w:noProof/>
          <w:sz w:val="22"/>
        </w:rPr>
        <w:drawing>
          <wp:inline distT="0" distB="0" distL="0" distR="0" wp14:anchorId="4C5315BE" wp14:editId="2A7604A6">
            <wp:extent cx="6613102" cy="4207670"/>
            <wp:effectExtent l="25400" t="0" r="0" b="0"/>
            <wp:docPr id="6" name="Picture 4" descr=":Photo clips injection site:Black adult dog sid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clips injection site:Black adult dog side 2.tiff"/>
                    <pic:cNvPicPr>
                      <a:picLocks noChangeAspect="1" noChangeArrowheads="1"/>
                    </pic:cNvPicPr>
                  </pic:nvPicPr>
                  <pic:blipFill>
                    <a:blip r:embed="rId16"/>
                    <a:srcRect/>
                    <a:stretch>
                      <a:fillRect/>
                    </a:stretch>
                  </pic:blipFill>
                  <pic:spPr bwMode="auto">
                    <a:xfrm>
                      <a:off x="0" y="0"/>
                      <a:ext cx="6636923" cy="4222826"/>
                    </a:xfrm>
                    <a:prstGeom prst="rect">
                      <a:avLst/>
                    </a:prstGeom>
                    <a:noFill/>
                    <a:ln w="9525">
                      <a:noFill/>
                      <a:miter lim="800000"/>
                      <a:headEnd/>
                      <a:tailEnd/>
                    </a:ln>
                  </pic:spPr>
                </pic:pic>
              </a:graphicData>
            </a:graphic>
          </wp:inline>
        </w:drawing>
      </w:r>
    </w:p>
    <w:p w14:paraId="392F0582" w14:textId="4AA49059" w:rsidR="004A4A52" w:rsidRPr="00D7033A" w:rsidRDefault="004A4A52" w:rsidP="004A4A52">
      <w:pPr>
        <w:rPr>
          <w:rFonts w:ascii="Helvetica" w:hAnsi="Helvetica"/>
          <w:sz w:val="22"/>
        </w:rPr>
      </w:pPr>
      <w:r>
        <w:rPr>
          <w:rFonts w:ascii="Helvetica" w:hAnsi="Helvetica"/>
          <w:sz w:val="16"/>
        </w:rPr>
        <w:br w:type="page"/>
      </w:r>
      <w:r w:rsidRPr="00D7033A">
        <w:rPr>
          <w:rFonts w:ascii="Helvetica" w:hAnsi="Helvetica"/>
          <w:sz w:val="22"/>
        </w:rPr>
        <w:lastRenderedPageBreak/>
        <w:t>adult cat</w:t>
      </w:r>
      <w:r w:rsidR="00CC07C4">
        <w:rPr>
          <w:rFonts w:ascii="Helvetica" w:hAnsi="Helvetica"/>
          <w:sz w:val="22"/>
        </w:rPr>
        <w:t>, India, 2010</w:t>
      </w:r>
      <w:r w:rsidR="00BB3D4C">
        <w:rPr>
          <w:rFonts w:ascii="Helvetica" w:hAnsi="Helvetica"/>
          <w:sz w:val="22"/>
        </w:rPr>
        <w:t xml:space="preserve"> (testicular, not U.S. trans-epididymal, technique)</w:t>
      </w:r>
    </w:p>
    <w:p w14:paraId="5BF31D5D" w14:textId="77777777" w:rsidR="004A4A52" w:rsidRDefault="004A4A52" w:rsidP="004A4A52">
      <w:r>
        <w:rPr>
          <w:noProof/>
        </w:rPr>
        <w:drawing>
          <wp:inline distT="0" distB="0" distL="0" distR="0" wp14:anchorId="0C9D19FE" wp14:editId="01FAD5E8">
            <wp:extent cx="6299200" cy="3420745"/>
            <wp:effectExtent l="25400" t="0" r="0" b="0"/>
            <wp:docPr id="7" name="Picture 5" descr=":Photo clips injection site:Cat sid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clips injection site:Cat side 1.tiff"/>
                    <pic:cNvPicPr>
                      <a:picLocks noChangeAspect="1" noChangeArrowheads="1"/>
                    </pic:cNvPicPr>
                  </pic:nvPicPr>
                  <pic:blipFill>
                    <a:blip r:embed="rId17"/>
                    <a:srcRect/>
                    <a:stretch>
                      <a:fillRect/>
                    </a:stretch>
                  </pic:blipFill>
                  <pic:spPr bwMode="auto">
                    <a:xfrm>
                      <a:off x="0" y="0"/>
                      <a:ext cx="6299200" cy="3420745"/>
                    </a:xfrm>
                    <a:prstGeom prst="rect">
                      <a:avLst/>
                    </a:prstGeom>
                    <a:noFill/>
                    <a:ln w="9525">
                      <a:noFill/>
                      <a:miter lim="800000"/>
                      <a:headEnd/>
                      <a:tailEnd/>
                    </a:ln>
                  </pic:spPr>
                </pic:pic>
              </a:graphicData>
            </a:graphic>
          </wp:inline>
        </w:drawing>
      </w:r>
    </w:p>
    <w:p w14:paraId="18BA5ED7" w14:textId="77777777" w:rsidR="004A4A52" w:rsidRPr="00D7033A" w:rsidRDefault="004A4A52" w:rsidP="004A4A52">
      <w:pPr>
        <w:rPr>
          <w:rFonts w:ascii="Helvetica" w:hAnsi="Helvetica"/>
          <w:sz w:val="22"/>
        </w:rPr>
      </w:pPr>
    </w:p>
    <w:p w14:paraId="40D520B8" w14:textId="27C04194" w:rsidR="004A4A52" w:rsidRPr="00D7033A" w:rsidRDefault="004A4A52" w:rsidP="004A4A52">
      <w:pPr>
        <w:rPr>
          <w:rFonts w:ascii="Helvetica" w:hAnsi="Helvetica"/>
          <w:sz w:val="22"/>
        </w:rPr>
      </w:pPr>
      <w:r w:rsidRPr="00D7033A">
        <w:rPr>
          <w:rFonts w:ascii="Helvetica" w:hAnsi="Helvetica"/>
          <w:sz w:val="22"/>
        </w:rPr>
        <w:t>adult cat, side 2</w:t>
      </w:r>
      <w:r w:rsidR="00BB3D4C">
        <w:rPr>
          <w:rFonts w:ascii="Helvetica" w:hAnsi="Helvetica"/>
          <w:sz w:val="22"/>
        </w:rPr>
        <w:t xml:space="preserve"> (testicular, not U.S. trans-epididymal, technique)</w:t>
      </w:r>
    </w:p>
    <w:p w14:paraId="4B54F8AD" w14:textId="77777777" w:rsidR="004A4A52" w:rsidRDefault="004A4A52" w:rsidP="004A4A52">
      <w:r>
        <w:rPr>
          <w:noProof/>
        </w:rPr>
        <w:drawing>
          <wp:inline distT="0" distB="0" distL="0" distR="0" wp14:anchorId="0EECD457" wp14:editId="2E9AC3C8">
            <wp:extent cx="6299200" cy="2980055"/>
            <wp:effectExtent l="25400" t="0" r="0" b="0"/>
            <wp:docPr id="8" name="Picture 6" descr=":Photo clips injection site:Cat sid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clips injection site:Cat side 2.tiff"/>
                    <pic:cNvPicPr>
                      <a:picLocks noChangeAspect="1" noChangeArrowheads="1"/>
                    </pic:cNvPicPr>
                  </pic:nvPicPr>
                  <pic:blipFill>
                    <a:blip r:embed="rId18"/>
                    <a:srcRect/>
                    <a:stretch>
                      <a:fillRect/>
                    </a:stretch>
                  </pic:blipFill>
                  <pic:spPr bwMode="auto">
                    <a:xfrm>
                      <a:off x="0" y="0"/>
                      <a:ext cx="6299200" cy="2980055"/>
                    </a:xfrm>
                    <a:prstGeom prst="rect">
                      <a:avLst/>
                    </a:prstGeom>
                    <a:noFill/>
                    <a:ln w="9525">
                      <a:noFill/>
                      <a:miter lim="800000"/>
                      <a:headEnd/>
                      <a:tailEnd/>
                    </a:ln>
                  </pic:spPr>
                </pic:pic>
              </a:graphicData>
            </a:graphic>
          </wp:inline>
        </w:drawing>
      </w:r>
    </w:p>
    <w:p w14:paraId="15D4E9C7" w14:textId="77777777" w:rsidR="004A4A52" w:rsidRDefault="004A4A52" w:rsidP="004A4A52"/>
    <w:p w14:paraId="24194479" w14:textId="77777777" w:rsidR="004A4A52" w:rsidRDefault="004A4A52" w:rsidP="004A4A52">
      <w:r>
        <w:rPr>
          <w:noProof/>
        </w:rPr>
        <w:lastRenderedPageBreak/>
        <w:drawing>
          <wp:inline distT="0" distB="0" distL="0" distR="0" wp14:anchorId="0255A6A7" wp14:editId="2AE703B9">
            <wp:extent cx="5927302" cy="3967468"/>
            <wp:effectExtent l="25400" t="0" r="0" b="0"/>
            <wp:docPr id="9" name="Picture 7" descr=":Photo clips injection site:Large yellow dog-first localizin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clips injection site:Large yellow dog-first localizing.tiff"/>
                    <pic:cNvPicPr>
                      <a:picLocks noChangeAspect="1" noChangeArrowheads="1"/>
                    </pic:cNvPicPr>
                  </pic:nvPicPr>
                  <pic:blipFill>
                    <a:blip r:embed="rId19"/>
                    <a:srcRect/>
                    <a:stretch>
                      <a:fillRect/>
                    </a:stretch>
                  </pic:blipFill>
                  <pic:spPr bwMode="auto">
                    <a:xfrm>
                      <a:off x="0" y="0"/>
                      <a:ext cx="5927302" cy="3967468"/>
                    </a:xfrm>
                    <a:prstGeom prst="rect">
                      <a:avLst/>
                    </a:prstGeom>
                    <a:noFill/>
                    <a:ln w="9525">
                      <a:noFill/>
                      <a:miter lim="800000"/>
                      <a:headEnd/>
                      <a:tailEnd/>
                    </a:ln>
                  </pic:spPr>
                </pic:pic>
              </a:graphicData>
            </a:graphic>
          </wp:inline>
        </w:drawing>
      </w:r>
    </w:p>
    <w:p w14:paraId="78648CE0" w14:textId="53B8C778" w:rsidR="004A4A52" w:rsidRPr="00D7033A" w:rsidRDefault="004A4A52" w:rsidP="004A4A52">
      <w:pPr>
        <w:rPr>
          <w:rFonts w:ascii="Helvetica" w:hAnsi="Helvetica"/>
          <w:sz w:val="22"/>
        </w:rPr>
      </w:pPr>
      <w:r w:rsidRPr="00D7033A">
        <w:rPr>
          <w:rFonts w:ascii="Helvetica" w:hAnsi="Helvetica"/>
          <w:sz w:val="22"/>
        </w:rPr>
        <w:t>large adult dog</w:t>
      </w:r>
      <w:r w:rsidR="00BB3D4C">
        <w:rPr>
          <w:rFonts w:ascii="Helvetica" w:hAnsi="Helvetica"/>
          <w:sz w:val="22"/>
        </w:rPr>
        <w:t xml:space="preserve"> (testicular, not U.S. trans-epididymal, technique)</w:t>
      </w:r>
    </w:p>
    <w:p w14:paraId="447D730C" w14:textId="77777777" w:rsidR="004A4A52" w:rsidRDefault="004A4A52" w:rsidP="004A4A52">
      <w:r>
        <w:rPr>
          <w:noProof/>
        </w:rPr>
        <w:drawing>
          <wp:inline distT="0" distB="0" distL="0" distR="0" wp14:anchorId="7B86ACBE" wp14:editId="789DF260">
            <wp:extent cx="6299200" cy="4445000"/>
            <wp:effectExtent l="25400" t="0" r="0" b="0"/>
            <wp:docPr id="10" name="Picture 8" descr=":Photo clips injection site:Large yellow dog-injectin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clips injection site:Large yellow dog-injecting.tiff"/>
                    <pic:cNvPicPr>
                      <a:picLocks noChangeAspect="1" noChangeArrowheads="1"/>
                    </pic:cNvPicPr>
                  </pic:nvPicPr>
                  <pic:blipFill>
                    <a:blip r:embed="rId20"/>
                    <a:srcRect/>
                    <a:stretch>
                      <a:fillRect/>
                    </a:stretch>
                  </pic:blipFill>
                  <pic:spPr bwMode="auto">
                    <a:xfrm>
                      <a:off x="0" y="0"/>
                      <a:ext cx="6299200" cy="4445000"/>
                    </a:xfrm>
                    <a:prstGeom prst="rect">
                      <a:avLst/>
                    </a:prstGeom>
                    <a:noFill/>
                    <a:ln w="9525">
                      <a:noFill/>
                      <a:miter lim="800000"/>
                      <a:headEnd/>
                      <a:tailEnd/>
                    </a:ln>
                  </pic:spPr>
                </pic:pic>
              </a:graphicData>
            </a:graphic>
          </wp:inline>
        </w:drawing>
      </w:r>
    </w:p>
    <w:p w14:paraId="1BB36F00" w14:textId="7F719111" w:rsidR="004A4A52" w:rsidRDefault="000F6854" w:rsidP="007249A3">
      <w:pPr>
        <w:outlineLvl w:val="0"/>
      </w:pPr>
      <w:r>
        <w:rPr>
          <w:rFonts w:ascii="Helvetica" w:hAnsi="Helvetica"/>
          <w:sz w:val="22"/>
        </w:rPr>
        <w:lastRenderedPageBreak/>
        <w:t>Leoci et al., 2014</w:t>
      </w:r>
      <w:r w:rsidR="00BB3D4C">
        <w:rPr>
          <w:rFonts w:ascii="Helvetica" w:hAnsi="Helvetica"/>
          <w:sz w:val="22"/>
        </w:rPr>
        <w:t>, Italy</w:t>
      </w:r>
      <w:r w:rsidR="004A4A52">
        <w:rPr>
          <w:rFonts w:ascii="Helvetica" w:hAnsi="Helvetica"/>
          <w:sz w:val="22"/>
        </w:rPr>
        <w:t>: large dark-furred adult dog</w:t>
      </w:r>
      <w:r w:rsidR="00CC07C4">
        <w:rPr>
          <w:rFonts w:ascii="Helvetica" w:hAnsi="Helvetica"/>
          <w:sz w:val="22"/>
        </w:rPr>
        <w:t>, 2011/2012</w:t>
      </w:r>
      <w:r w:rsidR="00BB3D4C">
        <w:rPr>
          <w:rFonts w:ascii="Helvetica" w:hAnsi="Helvetica"/>
          <w:sz w:val="22"/>
        </w:rPr>
        <w:t xml:space="preserve"> (testicular, not U.S. trans-epididymal, technique)</w:t>
      </w:r>
    </w:p>
    <w:p w14:paraId="4DB60C18" w14:textId="77777777" w:rsidR="004A4A52" w:rsidRDefault="004A4A52" w:rsidP="004A4A52">
      <w:r>
        <w:rPr>
          <w:noProof/>
        </w:rPr>
        <w:drawing>
          <wp:inline distT="0" distB="0" distL="0" distR="0" wp14:anchorId="5E6848BB" wp14:editId="75B7884D">
            <wp:extent cx="6309360" cy="3535680"/>
            <wp:effectExtent l="25400" t="0" r="0" b="0"/>
            <wp:docPr id="28" name="Picture 2" descr=":::Documents:Documents:Parsemus Foundation:Grant applications/grants made:2011-01 Raffaella Italy:Videos from Raffaella CaCl:Caudal injection screensh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Documents:Parsemus Foundation:Grant applications/grants made:2011-01 Raffaella Italy:Videos from Raffaella CaCl:Caudal injection screenshot.tiff"/>
                    <pic:cNvPicPr>
                      <a:picLocks noChangeAspect="1" noChangeArrowheads="1"/>
                    </pic:cNvPicPr>
                  </pic:nvPicPr>
                  <pic:blipFill>
                    <a:blip r:embed="rId21"/>
                    <a:srcRect/>
                    <a:stretch>
                      <a:fillRect/>
                    </a:stretch>
                  </pic:blipFill>
                  <pic:spPr bwMode="auto">
                    <a:xfrm>
                      <a:off x="0" y="0"/>
                      <a:ext cx="6309360" cy="3535680"/>
                    </a:xfrm>
                    <a:prstGeom prst="rect">
                      <a:avLst/>
                    </a:prstGeom>
                    <a:noFill/>
                    <a:ln w="9525">
                      <a:noFill/>
                      <a:miter lim="800000"/>
                      <a:headEnd/>
                      <a:tailEnd/>
                    </a:ln>
                  </pic:spPr>
                </pic:pic>
              </a:graphicData>
            </a:graphic>
          </wp:inline>
        </w:drawing>
      </w:r>
    </w:p>
    <w:p w14:paraId="5BFADE4B" w14:textId="77777777" w:rsidR="004A4A52" w:rsidRDefault="004A4A52" w:rsidP="004A4A52"/>
    <w:p w14:paraId="422EBA76" w14:textId="2A195F08" w:rsidR="004A4A52" w:rsidRDefault="004A4A52" w:rsidP="007249A3">
      <w:pPr>
        <w:outlineLvl w:val="0"/>
      </w:pPr>
      <w:r>
        <w:rPr>
          <w:rFonts w:ascii="Helvetica" w:hAnsi="Helvetica"/>
          <w:sz w:val="22"/>
        </w:rPr>
        <w:t>From studies in press (Leoci</w:t>
      </w:r>
      <w:r w:rsidR="000F6854">
        <w:rPr>
          <w:rFonts w:ascii="Helvetica" w:hAnsi="Helvetica"/>
          <w:sz w:val="22"/>
        </w:rPr>
        <w:t xml:space="preserve"> et al., 2014</w:t>
      </w:r>
      <w:r>
        <w:rPr>
          <w:rFonts w:ascii="Helvetica" w:hAnsi="Helvetica"/>
          <w:sz w:val="22"/>
        </w:rPr>
        <w:t>, Italy): large white adult dog</w:t>
      </w:r>
      <w:r w:rsidR="00CC07C4">
        <w:rPr>
          <w:rFonts w:ascii="Helvetica" w:hAnsi="Helvetica"/>
          <w:sz w:val="22"/>
        </w:rPr>
        <w:t>, 2011/2012</w:t>
      </w:r>
      <w:r w:rsidR="00C80BB4">
        <w:rPr>
          <w:rFonts w:ascii="Helvetica" w:hAnsi="Helvetica"/>
          <w:sz w:val="22"/>
        </w:rPr>
        <w:t xml:space="preserve"> (testicular, not U.S. trans-epididymal, technique)</w:t>
      </w:r>
    </w:p>
    <w:p w14:paraId="15B42B31" w14:textId="77777777" w:rsidR="004A4A52" w:rsidRDefault="004A4A52" w:rsidP="004A4A52">
      <w:r>
        <w:rPr>
          <w:noProof/>
        </w:rPr>
        <w:drawing>
          <wp:inline distT="0" distB="0" distL="0" distR="0" wp14:anchorId="609BB7CA" wp14:editId="774D17C2">
            <wp:extent cx="6309360" cy="3647440"/>
            <wp:effectExtent l="25400" t="0" r="0" b="0"/>
            <wp:docPr id="26" name="Picture 1" descr=":::Documents:Documents:Parsemus Foundation:Grant applications/grants made:2011-01 Raffaella Italy:Videos from Raffaella CaCl:White dog screensh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Documents:Parsemus Foundation:Grant applications/grants made:2011-01 Raffaella Italy:Videos from Raffaella CaCl:White dog screenshot.tiff"/>
                    <pic:cNvPicPr>
                      <a:picLocks noChangeAspect="1" noChangeArrowheads="1"/>
                    </pic:cNvPicPr>
                  </pic:nvPicPr>
                  <pic:blipFill>
                    <a:blip r:embed="rId22"/>
                    <a:srcRect/>
                    <a:stretch>
                      <a:fillRect/>
                    </a:stretch>
                  </pic:blipFill>
                  <pic:spPr bwMode="auto">
                    <a:xfrm>
                      <a:off x="0" y="0"/>
                      <a:ext cx="6309360" cy="3647440"/>
                    </a:xfrm>
                    <a:prstGeom prst="rect">
                      <a:avLst/>
                    </a:prstGeom>
                    <a:noFill/>
                    <a:ln w="9525">
                      <a:noFill/>
                      <a:miter lim="800000"/>
                      <a:headEnd/>
                      <a:tailEnd/>
                    </a:ln>
                  </pic:spPr>
                </pic:pic>
              </a:graphicData>
            </a:graphic>
          </wp:inline>
        </w:drawing>
      </w:r>
    </w:p>
    <w:p w14:paraId="58F90D88" w14:textId="77777777" w:rsidR="00252690" w:rsidRDefault="00252690" w:rsidP="004A4A52"/>
    <w:p w14:paraId="54F76510" w14:textId="77777777" w:rsidR="00252690" w:rsidRPr="006F0350" w:rsidRDefault="00252690" w:rsidP="00252690">
      <w:pPr>
        <w:rPr>
          <w:rFonts w:ascii="Helvetica" w:hAnsi="Helvetica"/>
          <w:sz w:val="22"/>
        </w:rPr>
      </w:pPr>
      <w:r>
        <w:rPr>
          <w:rFonts w:ascii="Helvetica" w:hAnsi="Helvetica"/>
          <w:noProof/>
          <w:sz w:val="22"/>
        </w:rPr>
        <w:lastRenderedPageBreak/>
        <w:drawing>
          <wp:inline distT="0" distB="0" distL="0" distR="0" wp14:anchorId="6382F3B3" wp14:editId="6D985426">
            <wp:extent cx="3369048" cy="2246207"/>
            <wp:effectExtent l="0" t="0" r="9525" b="0"/>
            <wp:docPr id="16" name="Picture 3" descr="::::::::private:var:folders:5s:5s+uwB1AGRSPFujE5+3IU++++TI:-Tmp-:com.apple.mail.drag-T0x100520140.tmp.EeygMp:DSC0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vate:var:folders:5s:5s+uwB1AGRSPFujE5+3IU++++TI:-Tmp-:com.apple.mail.drag-T0x100520140.tmp.EeygMp:DSC03453.jpg"/>
                    <pic:cNvPicPr>
                      <a:picLocks noChangeAspect="1" noChangeArrowheads="1"/>
                    </pic:cNvPicPr>
                  </pic:nvPicPr>
                  <pic:blipFill>
                    <a:blip r:embed="rId23"/>
                    <a:srcRect/>
                    <a:stretch>
                      <a:fillRect/>
                    </a:stretch>
                  </pic:blipFill>
                  <pic:spPr bwMode="auto">
                    <a:xfrm>
                      <a:off x="0" y="0"/>
                      <a:ext cx="3369276" cy="2246359"/>
                    </a:xfrm>
                    <a:prstGeom prst="rect">
                      <a:avLst/>
                    </a:prstGeom>
                    <a:noFill/>
                    <a:ln w="9525">
                      <a:noFill/>
                      <a:miter lim="800000"/>
                      <a:headEnd/>
                      <a:tailEnd/>
                    </a:ln>
                  </pic:spPr>
                </pic:pic>
              </a:graphicData>
            </a:graphic>
          </wp:inline>
        </w:drawing>
      </w:r>
    </w:p>
    <w:p w14:paraId="31ECF706" w14:textId="2A5F8ACD" w:rsidR="00252690" w:rsidRPr="00CC07C4" w:rsidRDefault="00CC07C4" w:rsidP="00252690">
      <w:pPr>
        <w:rPr>
          <w:rFonts w:ascii="Helvetica" w:hAnsi="Helvetica"/>
          <w:sz w:val="22"/>
          <w:szCs w:val="22"/>
        </w:rPr>
      </w:pPr>
      <w:r>
        <w:rPr>
          <w:rFonts w:ascii="Helvetica" w:hAnsi="Helvetica"/>
          <w:sz w:val="22"/>
          <w:szCs w:val="22"/>
        </w:rPr>
        <w:t>adolescent goat, 2012, USA</w:t>
      </w:r>
      <w:r w:rsidR="00C80BB4">
        <w:rPr>
          <w:rFonts w:ascii="Helvetica" w:hAnsi="Helvetica"/>
          <w:sz w:val="22"/>
          <w:szCs w:val="22"/>
        </w:rPr>
        <w:t xml:space="preserve"> (testicular technique)</w:t>
      </w:r>
    </w:p>
    <w:p w14:paraId="6ACD5D58" w14:textId="77777777" w:rsidR="00252690" w:rsidRDefault="00252690" w:rsidP="00252690">
      <w:pPr>
        <w:rPr>
          <w:rFonts w:ascii="Helvetica" w:hAnsi="Helvetica"/>
          <w:sz w:val="22"/>
        </w:rPr>
      </w:pPr>
    </w:p>
    <w:p w14:paraId="381821D8" w14:textId="77777777" w:rsidR="00252690" w:rsidRPr="007A2546" w:rsidRDefault="00252690" w:rsidP="00252690">
      <w:pPr>
        <w:rPr>
          <w:rFonts w:ascii="Helvetica" w:hAnsi="Helvetica"/>
          <w:b/>
          <w:i/>
          <w:sz w:val="22"/>
        </w:rPr>
      </w:pPr>
      <w:r w:rsidRPr="007A2546">
        <w:rPr>
          <w:rFonts w:ascii="Helvetica" w:hAnsi="Helvetica"/>
          <w:b/>
          <w:i/>
          <w:noProof/>
          <w:sz w:val="22"/>
        </w:rPr>
        <w:drawing>
          <wp:inline distT="0" distB="0" distL="0" distR="0" wp14:anchorId="27819346" wp14:editId="30FBB654">
            <wp:extent cx="3192568" cy="3021032"/>
            <wp:effectExtent l="0" t="0" r="8255" b="1905"/>
            <wp:docPr id="12" name="Picture 1" descr="Macintosh HD:Users:elaine:Desktop:DSC0040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aine:Desktop:DSC00408_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2568" cy="3021032"/>
                    </a:xfrm>
                    <a:prstGeom prst="rect">
                      <a:avLst/>
                    </a:prstGeom>
                    <a:noFill/>
                    <a:ln>
                      <a:noFill/>
                    </a:ln>
                  </pic:spPr>
                </pic:pic>
              </a:graphicData>
            </a:graphic>
          </wp:inline>
        </w:drawing>
      </w:r>
    </w:p>
    <w:p w14:paraId="10D71D09" w14:textId="1A0E2E29" w:rsidR="00252690" w:rsidRPr="00CC07C4" w:rsidRDefault="00CC07C4" w:rsidP="00252690">
      <w:pPr>
        <w:rPr>
          <w:rFonts w:ascii="Helvetica" w:hAnsi="Helvetica"/>
          <w:sz w:val="22"/>
          <w:szCs w:val="22"/>
        </w:rPr>
      </w:pPr>
      <w:r>
        <w:rPr>
          <w:rFonts w:ascii="Helvetica" w:hAnsi="Helvetica"/>
          <w:sz w:val="22"/>
          <w:szCs w:val="22"/>
        </w:rPr>
        <w:t>rabbit, 7/2014, USA</w:t>
      </w:r>
    </w:p>
    <w:p w14:paraId="658907A6" w14:textId="77777777" w:rsidR="00252690" w:rsidRPr="00D7033A" w:rsidRDefault="00252690" w:rsidP="004A4A52"/>
    <w:p w14:paraId="6459567F" w14:textId="77777777" w:rsidR="00EB408C" w:rsidRDefault="00EB408C" w:rsidP="00764707">
      <w:pPr>
        <w:rPr>
          <w:rFonts w:ascii="Helvetica" w:hAnsi="Helvetica"/>
          <w:b/>
          <w:sz w:val="22"/>
        </w:rPr>
      </w:pPr>
    </w:p>
    <w:p w14:paraId="525828F7" w14:textId="77777777" w:rsidR="00EB408C" w:rsidRDefault="00EB408C" w:rsidP="00597F47">
      <w:pPr>
        <w:jc w:val="center"/>
        <w:rPr>
          <w:rFonts w:ascii="Helvetica" w:hAnsi="Helvetica"/>
          <w:b/>
          <w:sz w:val="22"/>
        </w:rPr>
      </w:pPr>
    </w:p>
    <w:p w14:paraId="56C8F414" w14:textId="77777777" w:rsidR="00EB408C" w:rsidRDefault="00EB408C" w:rsidP="00597F47">
      <w:pPr>
        <w:jc w:val="center"/>
        <w:rPr>
          <w:rFonts w:ascii="Helvetica" w:hAnsi="Helvetica"/>
          <w:b/>
          <w:sz w:val="22"/>
        </w:rPr>
      </w:pPr>
    </w:p>
    <w:p w14:paraId="3B91B55E" w14:textId="77777777" w:rsidR="002108B8" w:rsidRDefault="002108B8">
      <w:pPr>
        <w:rPr>
          <w:rFonts w:ascii="Helvetica" w:hAnsi="Helvetica"/>
          <w:b/>
          <w:sz w:val="22"/>
        </w:rPr>
      </w:pPr>
      <w:r>
        <w:rPr>
          <w:rFonts w:ascii="Helvetica" w:hAnsi="Helvetica"/>
          <w:b/>
          <w:sz w:val="22"/>
        </w:rPr>
        <w:br w:type="page"/>
      </w:r>
    </w:p>
    <w:p w14:paraId="7D8A09B8" w14:textId="2EC4AB70" w:rsidR="004A4A52" w:rsidRDefault="004A4A52" w:rsidP="00597F47">
      <w:pPr>
        <w:jc w:val="center"/>
        <w:rPr>
          <w:rFonts w:ascii="Helvetica" w:hAnsi="Helvetica"/>
          <w:b/>
          <w:sz w:val="22"/>
        </w:rPr>
      </w:pPr>
      <w:r w:rsidRPr="00732CCA">
        <w:rPr>
          <w:rFonts w:ascii="Helvetica" w:hAnsi="Helvetica"/>
          <w:b/>
          <w:sz w:val="22"/>
        </w:rPr>
        <w:lastRenderedPageBreak/>
        <w:t xml:space="preserve">If you are in a </w:t>
      </w:r>
      <w:r w:rsidR="00597F47">
        <w:rPr>
          <w:rFonts w:ascii="Helvetica" w:hAnsi="Helvetica"/>
          <w:b/>
          <w:sz w:val="22"/>
        </w:rPr>
        <w:t>low-resource setting/</w:t>
      </w:r>
      <w:r w:rsidRPr="00732CCA">
        <w:rPr>
          <w:rFonts w:ascii="Helvetica" w:hAnsi="Helvetica"/>
          <w:b/>
          <w:sz w:val="22"/>
        </w:rPr>
        <w:t>country without access to r</w:t>
      </w:r>
      <w:r w:rsidR="00732CCA" w:rsidRPr="00732CCA">
        <w:rPr>
          <w:rFonts w:ascii="Helvetica" w:hAnsi="Helvetica"/>
          <w:b/>
          <w:sz w:val="22"/>
        </w:rPr>
        <w:t>eliable compounding pharmacies</w:t>
      </w:r>
      <w:r w:rsidRPr="00732CCA">
        <w:rPr>
          <w:rFonts w:ascii="Helvetica" w:hAnsi="Helvetica"/>
          <w:b/>
          <w:sz w:val="22"/>
        </w:rPr>
        <w:t>:</w:t>
      </w:r>
    </w:p>
    <w:p w14:paraId="62CC76F6" w14:textId="77777777" w:rsidR="007547EE" w:rsidRDefault="007547EE" w:rsidP="00597F47">
      <w:pPr>
        <w:jc w:val="center"/>
        <w:rPr>
          <w:rFonts w:ascii="Helvetica" w:hAnsi="Helvetica"/>
          <w:b/>
          <w:sz w:val="22"/>
        </w:rPr>
      </w:pPr>
    </w:p>
    <w:p w14:paraId="49F1BF94" w14:textId="6CDDE4F5" w:rsidR="007547EE" w:rsidRDefault="007547EE" w:rsidP="007547EE">
      <w:pPr>
        <w:rPr>
          <w:rFonts w:ascii="Helvetica" w:hAnsi="Helvetica"/>
          <w:b/>
          <w:sz w:val="22"/>
        </w:rPr>
      </w:pPr>
      <w:r w:rsidRPr="007547EE">
        <w:rPr>
          <w:rFonts w:ascii="Helvetica" w:hAnsi="Helvetica"/>
          <w:b/>
          <w:sz w:val="22"/>
          <w:highlight w:val="yellow"/>
        </w:rPr>
        <w:t xml:space="preserve">Note: For veterinary use in the U.S. and other countries with reputable compounding pharmacies, please ignore all the following information; in your case “20% (w/v) Calcium Chloride Dihydrate, USP in Ethyl Alcohol 190 proof, USP” can be ordered from the pharmacy, and proceed </w:t>
      </w:r>
      <w:r>
        <w:rPr>
          <w:rFonts w:ascii="Helvetica" w:hAnsi="Helvetica"/>
          <w:b/>
          <w:sz w:val="22"/>
          <w:highlight w:val="yellow"/>
        </w:rPr>
        <w:t xml:space="preserve">directly </w:t>
      </w:r>
      <w:r w:rsidRPr="007547EE">
        <w:rPr>
          <w:rFonts w:ascii="Helvetica" w:hAnsi="Helvetica"/>
          <w:b/>
          <w:sz w:val="22"/>
          <w:highlight w:val="yellow"/>
        </w:rPr>
        <w:t>with the technique instructions at SpayFirst.org!</w:t>
      </w:r>
    </w:p>
    <w:p w14:paraId="1DB84E9F" w14:textId="77777777" w:rsidR="00732CCA" w:rsidRPr="00732CCA" w:rsidRDefault="00732CCA" w:rsidP="00732CCA">
      <w:pPr>
        <w:jc w:val="center"/>
        <w:rPr>
          <w:rFonts w:ascii="Helvetica" w:hAnsi="Helvetica"/>
          <w:b/>
          <w:sz w:val="22"/>
        </w:rPr>
      </w:pPr>
    </w:p>
    <w:p w14:paraId="33A3E35C" w14:textId="77777777" w:rsidR="004A4A52" w:rsidRDefault="004A4A52" w:rsidP="004A4A52">
      <w:pPr>
        <w:rPr>
          <w:rFonts w:ascii="Helvetica" w:hAnsi="Helvetica"/>
          <w:b/>
          <w:sz w:val="22"/>
          <w:u w:val="single"/>
        </w:rPr>
      </w:pPr>
      <w:r w:rsidRPr="00433446">
        <w:rPr>
          <w:rFonts w:ascii="Helvetica" w:hAnsi="Helvetica"/>
          <w:b/>
          <w:sz w:val="22"/>
          <w:u w:val="single"/>
        </w:rPr>
        <w:t>S</w:t>
      </w:r>
      <w:r>
        <w:rPr>
          <w:rFonts w:ascii="Helvetica" w:hAnsi="Helvetica"/>
          <w:b/>
          <w:sz w:val="22"/>
          <w:u w:val="single"/>
        </w:rPr>
        <w:t>upplies checklist in brief for mixing and sterile filling, to inform sterile-filling-capable compounding pharmacy or university contact:</w:t>
      </w:r>
    </w:p>
    <w:p w14:paraId="315622A7" w14:textId="77777777" w:rsidR="004A4A52" w:rsidRPr="00433446" w:rsidRDefault="004A4A52" w:rsidP="004A4A52">
      <w:pPr>
        <w:rPr>
          <w:rFonts w:ascii="Helvetica" w:hAnsi="Helvetica"/>
          <w:b/>
          <w:sz w:val="22"/>
          <w:u w:val="single"/>
        </w:rPr>
      </w:pPr>
    </w:p>
    <w:p w14:paraId="507C3F87" w14:textId="77777777" w:rsidR="004A4A52" w:rsidRPr="00433446" w:rsidRDefault="004A4A52" w:rsidP="004A4A52">
      <w:pPr>
        <w:spacing w:line="360" w:lineRule="auto"/>
        <w:rPr>
          <w:rFonts w:ascii="Helvetica" w:hAnsi="Helvetica"/>
          <w:sz w:val="22"/>
        </w:rPr>
      </w:pPr>
      <w:r w:rsidRPr="00433446">
        <w:rPr>
          <w:rFonts w:ascii="Helvetica" w:hAnsi="Helvetica"/>
          <w:sz w:val="22"/>
        </w:rPr>
        <w:t xml:space="preserve">___ calcium chloride dihydrate, </w:t>
      </w:r>
      <w:r w:rsidRPr="004E180A">
        <w:rPr>
          <w:rFonts w:ascii="Helvetica" w:hAnsi="Helvetica"/>
          <w:sz w:val="22"/>
          <w:u w:val="single"/>
        </w:rPr>
        <w:t>pharmaceutical grade</w:t>
      </w:r>
      <w:r>
        <w:rPr>
          <w:rFonts w:ascii="Helvetica" w:hAnsi="Helvetica"/>
          <w:sz w:val="22"/>
        </w:rPr>
        <w:t xml:space="preserve"> (USP)</w:t>
      </w:r>
    </w:p>
    <w:p w14:paraId="499DF63C" w14:textId="77777777" w:rsidR="004A4A52" w:rsidRPr="00433446" w:rsidRDefault="004A4A52" w:rsidP="004A4A52">
      <w:pPr>
        <w:spacing w:line="360" w:lineRule="auto"/>
        <w:rPr>
          <w:rFonts w:ascii="Helvetica" w:hAnsi="Helvetica"/>
          <w:sz w:val="22"/>
        </w:rPr>
      </w:pPr>
      <w:r w:rsidRPr="00433446">
        <w:rPr>
          <w:rFonts w:ascii="Helvetica" w:hAnsi="Helvetica"/>
          <w:sz w:val="22"/>
        </w:rPr>
        <w:t>__</w:t>
      </w:r>
      <w:r>
        <w:rPr>
          <w:rFonts w:ascii="Helvetica" w:hAnsi="Helvetica"/>
          <w:sz w:val="22"/>
        </w:rPr>
        <w:t>_ anhydrous</w:t>
      </w:r>
      <w:r w:rsidRPr="00433446">
        <w:rPr>
          <w:rFonts w:ascii="Helvetica" w:hAnsi="Helvetica"/>
          <w:sz w:val="22"/>
        </w:rPr>
        <w:t xml:space="preserve"> </w:t>
      </w:r>
      <w:r>
        <w:rPr>
          <w:rFonts w:ascii="Helvetica" w:hAnsi="Helvetica"/>
          <w:sz w:val="22"/>
        </w:rPr>
        <w:t xml:space="preserve">95% (190 proof) </w:t>
      </w:r>
      <w:r w:rsidRPr="00433446">
        <w:rPr>
          <w:rFonts w:ascii="Helvetica" w:hAnsi="Helvetica"/>
          <w:sz w:val="22"/>
        </w:rPr>
        <w:t>alcohol</w:t>
      </w:r>
      <w:r>
        <w:rPr>
          <w:rFonts w:ascii="Helvetica" w:hAnsi="Helvetica"/>
          <w:sz w:val="22"/>
        </w:rPr>
        <w:t xml:space="preserve">, </w:t>
      </w:r>
      <w:r w:rsidRPr="00D7033A">
        <w:rPr>
          <w:rFonts w:ascii="Helvetica" w:hAnsi="Helvetica"/>
          <w:sz w:val="22"/>
          <w:u w:val="single"/>
        </w:rPr>
        <w:t>pharmaceutical grade</w:t>
      </w:r>
      <w:r>
        <w:rPr>
          <w:rFonts w:ascii="Helvetica" w:hAnsi="Helvetica"/>
          <w:sz w:val="22"/>
        </w:rPr>
        <w:t xml:space="preserve"> (USP)</w:t>
      </w:r>
    </w:p>
    <w:p w14:paraId="4BFC2D9E" w14:textId="77777777" w:rsidR="004A4A52" w:rsidRPr="00433446" w:rsidRDefault="004A4A52" w:rsidP="004A4A52">
      <w:pPr>
        <w:spacing w:line="360" w:lineRule="auto"/>
        <w:rPr>
          <w:rFonts w:ascii="Helvetica" w:hAnsi="Helvetica"/>
          <w:sz w:val="22"/>
        </w:rPr>
      </w:pPr>
      <w:r>
        <w:rPr>
          <w:rFonts w:ascii="Helvetica" w:hAnsi="Helvetica"/>
          <w:sz w:val="22"/>
        </w:rPr>
        <w:t xml:space="preserve">___ </w:t>
      </w:r>
      <w:r w:rsidRPr="00433446">
        <w:rPr>
          <w:rFonts w:ascii="Helvetica" w:hAnsi="Helvetica"/>
          <w:sz w:val="22"/>
        </w:rPr>
        <w:t>scale</w:t>
      </w:r>
      <w:r>
        <w:rPr>
          <w:rFonts w:ascii="Helvetica" w:hAnsi="Helvetica"/>
          <w:sz w:val="22"/>
        </w:rPr>
        <w:t xml:space="preserve"> that measures in grams</w:t>
      </w:r>
    </w:p>
    <w:p w14:paraId="246EEDBA" w14:textId="77777777" w:rsidR="004A4A52" w:rsidRDefault="004A4A52" w:rsidP="004A4A52">
      <w:pPr>
        <w:spacing w:line="360" w:lineRule="auto"/>
        <w:rPr>
          <w:rFonts w:ascii="Helvetica" w:hAnsi="Helvetica"/>
          <w:sz w:val="22"/>
        </w:rPr>
      </w:pPr>
      <w:r w:rsidRPr="00433446">
        <w:rPr>
          <w:rFonts w:ascii="Helvetica" w:hAnsi="Helvetica"/>
          <w:sz w:val="22"/>
        </w:rPr>
        <w:t xml:space="preserve">___ </w:t>
      </w:r>
      <w:r>
        <w:rPr>
          <w:rFonts w:ascii="Helvetica" w:hAnsi="Helvetica"/>
          <w:sz w:val="22"/>
        </w:rPr>
        <w:t xml:space="preserve">50 ml or 100 ml mixing container, </w:t>
      </w:r>
      <w:r w:rsidRPr="00433446">
        <w:rPr>
          <w:rFonts w:ascii="Helvetica" w:hAnsi="Helvetica"/>
          <w:sz w:val="22"/>
        </w:rPr>
        <w:t>plus stirrer</w:t>
      </w:r>
    </w:p>
    <w:p w14:paraId="4EA2BE8E" w14:textId="28D3C4FB" w:rsidR="004A4A52" w:rsidRPr="00433446" w:rsidRDefault="00DE6032" w:rsidP="004A4A52">
      <w:pPr>
        <w:spacing w:line="360" w:lineRule="auto"/>
        <w:rPr>
          <w:rFonts w:ascii="Helvetica" w:hAnsi="Helvetica"/>
          <w:sz w:val="22"/>
        </w:rPr>
      </w:pPr>
      <w:r>
        <w:rPr>
          <w:rFonts w:ascii="Helvetica" w:hAnsi="Helvetica"/>
          <w:sz w:val="22"/>
        </w:rPr>
        <w:t>___ clean vials (</w:t>
      </w:r>
      <w:r w:rsidR="004A4A52">
        <w:rPr>
          <w:rFonts w:ascii="Helvetica" w:hAnsi="Helvetica"/>
          <w:sz w:val="22"/>
        </w:rPr>
        <w:t xml:space="preserve">4mL </w:t>
      </w:r>
      <w:r>
        <w:rPr>
          <w:rFonts w:ascii="Helvetica" w:hAnsi="Helvetica"/>
          <w:sz w:val="22"/>
        </w:rPr>
        <w:t>to 100 mL, depending on your intended volume of use)</w:t>
      </w:r>
    </w:p>
    <w:p w14:paraId="54751A16" w14:textId="67EF0AC4" w:rsidR="004A4A52" w:rsidRDefault="004A4A52" w:rsidP="004A4A52">
      <w:pPr>
        <w:spacing w:line="360" w:lineRule="auto"/>
        <w:rPr>
          <w:rFonts w:ascii="Helvetica" w:hAnsi="Helvetica"/>
          <w:sz w:val="22"/>
        </w:rPr>
      </w:pPr>
      <w:r>
        <w:rPr>
          <w:rFonts w:ascii="Helvetica" w:hAnsi="Helvetica"/>
          <w:sz w:val="22"/>
        </w:rPr>
        <w:t xml:space="preserve">___ </w:t>
      </w:r>
      <w:r w:rsidR="00DD3DC4">
        <w:rPr>
          <w:rFonts w:ascii="Helvetica" w:hAnsi="Helvetica"/>
          <w:sz w:val="22"/>
        </w:rPr>
        <w:t xml:space="preserve">0.2 micron </w:t>
      </w:r>
      <w:r>
        <w:rPr>
          <w:rFonts w:ascii="Helvetica" w:hAnsi="Helvetica"/>
          <w:sz w:val="22"/>
        </w:rPr>
        <w:t>syringe filters</w:t>
      </w:r>
      <w:r w:rsidR="00B8796D">
        <w:rPr>
          <w:rFonts w:ascii="Helvetica" w:hAnsi="Helvetica"/>
          <w:sz w:val="22"/>
        </w:rPr>
        <w:t xml:space="preserve"> (and autoclave hood</w:t>
      </w:r>
      <w:r>
        <w:rPr>
          <w:rFonts w:ascii="Helvetica" w:hAnsi="Helvetica"/>
          <w:sz w:val="22"/>
        </w:rPr>
        <w:t xml:space="preserve"> </w:t>
      </w:r>
      <w:r w:rsidR="00B8796D">
        <w:rPr>
          <w:rFonts w:ascii="Helvetica" w:hAnsi="Helvetica"/>
          <w:sz w:val="22"/>
        </w:rPr>
        <w:t>if pre-filling vials rather than immediate use)</w:t>
      </w:r>
      <w:r>
        <w:rPr>
          <w:rFonts w:ascii="Helvetica" w:hAnsi="Helvetica"/>
          <w:sz w:val="22"/>
        </w:rPr>
        <w:t>, or</w:t>
      </w:r>
    </w:p>
    <w:p w14:paraId="2B76A94B" w14:textId="77777777" w:rsidR="004A4A52" w:rsidRDefault="004A4A52" w:rsidP="004A4A52">
      <w:pPr>
        <w:spacing w:line="360" w:lineRule="auto"/>
        <w:rPr>
          <w:rFonts w:ascii="Helvetica" w:hAnsi="Helvetica"/>
          <w:sz w:val="22"/>
        </w:rPr>
      </w:pPr>
      <w:r>
        <w:rPr>
          <w:rFonts w:ascii="Helvetica" w:hAnsi="Helvetica"/>
          <w:sz w:val="22"/>
        </w:rPr>
        <w:t>___ autoclave</w:t>
      </w:r>
    </w:p>
    <w:p w14:paraId="54390514" w14:textId="77777777" w:rsidR="004B2C31" w:rsidRDefault="004B2C31" w:rsidP="004B2C31">
      <w:pPr>
        <w:spacing w:line="360" w:lineRule="auto"/>
        <w:rPr>
          <w:rFonts w:ascii="Helvetica" w:hAnsi="Helvetica"/>
          <w:b/>
          <w:sz w:val="22"/>
          <w:u w:val="single"/>
        </w:rPr>
      </w:pPr>
    </w:p>
    <w:p w14:paraId="31302163" w14:textId="14F3FA5A" w:rsidR="004B2C31" w:rsidRPr="00EC7CF5" w:rsidRDefault="004B2C31" w:rsidP="004B2C31">
      <w:pPr>
        <w:spacing w:line="360" w:lineRule="auto"/>
        <w:rPr>
          <w:rFonts w:ascii="Helvetica" w:hAnsi="Helvetica"/>
          <w:b/>
          <w:sz w:val="22"/>
          <w:u w:val="single"/>
        </w:rPr>
      </w:pPr>
      <w:r>
        <w:rPr>
          <w:rFonts w:ascii="Helvetica" w:hAnsi="Helvetica"/>
          <w:b/>
          <w:sz w:val="22"/>
          <w:u w:val="single"/>
        </w:rPr>
        <w:t>Most basic supplies for severely resource-limited use without access</w:t>
      </w:r>
      <w:r w:rsidR="00042418">
        <w:rPr>
          <w:rFonts w:ascii="Helvetica" w:hAnsi="Helvetica"/>
          <w:b/>
          <w:sz w:val="22"/>
          <w:u w:val="single"/>
        </w:rPr>
        <w:t xml:space="preserve"> to compounding pharmacy, laboratory facilities, or the full list of</w:t>
      </w:r>
      <w:r>
        <w:rPr>
          <w:rFonts w:ascii="Helvetica" w:hAnsi="Helvetica"/>
          <w:b/>
          <w:sz w:val="22"/>
          <w:u w:val="single"/>
        </w:rPr>
        <w:t xml:space="preserve"> supplies above:</w:t>
      </w:r>
    </w:p>
    <w:p w14:paraId="37309217" w14:textId="13A3A6E9" w:rsidR="00042418" w:rsidRPr="00433446" w:rsidRDefault="00042418" w:rsidP="00042418">
      <w:pPr>
        <w:spacing w:line="360" w:lineRule="auto"/>
        <w:rPr>
          <w:rFonts w:ascii="Helvetica" w:hAnsi="Helvetica"/>
          <w:sz w:val="22"/>
        </w:rPr>
      </w:pPr>
      <w:r w:rsidRPr="00433446">
        <w:rPr>
          <w:rFonts w:ascii="Helvetica" w:hAnsi="Helvetica"/>
          <w:sz w:val="22"/>
        </w:rPr>
        <w:t xml:space="preserve">___ </w:t>
      </w:r>
      <w:r w:rsidR="002D0273">
        <w:rPr>
          <w:rFonts w:ascii="Helvetica" w:hAnsi="Helvetica"/>
          <w:sz w:val="22"/>
        </w:rPr>
        <w:t>aquarium</w:t>
      </w:r>
      <w:r>
        <w:rPr>
          <w:rFonts w:ascii="Helvetica" w:hAnsi="Helvetica"/>
          <w:sz w:val="22"/>
        </w:rPr>
        <w:t xml:space="preserve">-grade </w:t>
      </w:r>
      <w:r w:rsidRPr="00433446">
        <w:rPr>
          <w:rFonts w:ascii="Helvetica" w:hAnsi="Helvetica"/>
          <w:sz w:val="22"/>
        </w:rPr>
        <w:t xml:space="preserve">calcium chloride </w:t>
      </w:r>
      <w:r>
        <w:rPr>
          <w:rFonts w:ascii="Helvetica" w:hAnsi="Helvetica"/>
          <w:sz w:val="22"/>
        </w:rPr>
        <w:t>dihydrate (see below)</w:t>
      </w:r>
    </w:p>
    <w:p w14:paraId="5D614350" w14:textId="56C580D2" w:rsidR="00042418" w:rsidRPr="00433446" w:rsidRDefault="00042418" w:rsidP="00042418">
      <w:pPr>
        <w:spacing w:line="360" w:lineRule="auto"/>
        <w:rPr>
          <w:rFonts w:ascii="Helvetica" w:hAnsi="Helvetica"/>
          <w:sz w:val="22"/>
        </w:rPr>
      </w:pPr>
      <w:r w:rsidRPr="00433446">
        <w:rPr>
          <w:rFonts w:ascii="Helvetica" w:hAnsi="Helvetica"/>
          <w:sz w:val="22"/>
        </w:rPr>
        <w:t>__</w:t>
      </w:r>
      <w:r>
        <w:rPr>
          <w:rFonts w:ascii="Helvetica" w:hAnsi="Helvetica"/>
          <w:sz w:val="22"/>
        </w:rPr>
        <w:t>_ drinking-grade</w:t>
      </w:r>
      <w:r w:rsidRPr="00433446">
        <w:rPr>
          <w:rFonts w:ascii="Helvetica" w:hAnsi="Helvetica"/>
          <w:sz w:val="22"/>
        </w:rPr>
        <w:t xml:space="preserve"> </w:t>
      </w:r>
      <w:r>
        <w:rPr>
          <w:rFonts w:ascii="Helvetica" w:hAnsi="Helvetica"/>
          <w:sz w:val="22"/>
        </w:rPr>
        <w:t xml:space="preserve">95% (190 proof) </w:t>
      </w:r>
      <w:r w:rsidRPr="00433446">
        <w:rPr>
          <w:rFonts w:ascii="Helvetica" w:hAnsi="Helvetica"/>
          <w:sz w:val="22"/>
        </w:rPr>
        <w:t>alcohol</w:t>
      </w:r>
      <w:r>
        <w:rPr>
          <w:rFonts w:ascii="Helvetica" w:hAnsi="Helvetica"/>
          <w:sz w:val="22"/>
        </w:rPr>
        <w:t xml:space="preserve"> (see below)</w:t>
      </w:r>
    </w:p>
    <w:p w14:paraId="77602E6C" w14:textId="77777777" w:rsidR="00042418" w:rsidRPr="00433446" w:rsidRDefault="00042418" w:rsidP="00042418">
      <w:pPr>
        <w:spacing w:line="360" w:lineRule="auto"/>
        <w:rPr>
          <w:rFonts w:ascii="Helvetica" w:hAnsi="Helvetica"/>
          <w:sz w:val="22"/>
        </w:rPr>
      </w:pPr>
      <w:r>
        <w:rPr>
          <w:rFonts w:ascii="Helvetica" w:hAnsi="Helvetica"/>
          <w:sz w:val="22"/>
        </w:rPr>
        <w:t xml:space="preserve">___ </w:t>
      </w:r>
      <w:r w:rsidRPr="00433446">
        <w:rPr>
          <w:rFonts w:ascii="Helvetica" w:hAnsi="Helvetica"/>
          <w:sz w:val="22"/>
        </w:rPr>
        <w:t>scale</w:t>
      </w:r>
      <w:r>
        <w:rPr>
          <w:rFonts w:ascii="Helvetica" w:hAnsi="Helvetica"/>
          <w:sz w:val="22"/>
        </w:rPr>
        <w:t xml:space="preserve"> that measures in grams</w:t>
      </w:r>
    </w:p>
    <w:p w14:paraId="3FE1E7AF" w14:textId="123F6B60" w:rsidR="00042418" w:rsidRDefault="00042418" w:rsidP="00042418">
      <w:pPr>
        <w:spacing w:line="360" w:lineRule="auto"/>
        <w:rPr>
          <w:rFonts w:ascii="Helvetica" w:hAnsi="Helvetica"/>
          <w:sz w:val="22"/>
        </w:rPr>
      </w:pPr>
      <w:r w:rsidRPr="00433446">
        <w:rPr>
          <w:rFonts w:ascii="Helvetica" w:hAnsi="Helvetica"/>
          <w:sz w:val="22"/>
        </w:rPr>
        <w:t xml:space="preserve">___ </w:t>
      </w:r>
      <w:r w:rsidR="009E4A92">
        <w:rPr>
          <w:rFonts w:ascii="Helvetica" w:hAnsi="Helvetica"/>
          <w:sz w:val="22"/>
        </w:rPr>
        <w:t xml:space="preserve">clean </w:t>
      </w:r>
      <w:r>
        <w:rPr>
          <w:rFonts w:ascii="Helvetica" w:hAnsi="Helvetica"/>
          <w:sz w:val="22"/>
        </w:rPr>
        <w:t>50 ml or 100 ml mixing container</w:t>
      </w:r>
      <w:r w:rsidR="009E4A92">
        <w:rPr>
          <w:rFonts w:ascii="Helvetica" w:hAnsi="Helvetica"/>
          <w:sz w:val="22"/>
        </w:rPr>
        <w:t xml:space="preserve"> and stirrer</w:t>
      </w:r>
    </w:p>
    <w:p w14:paraId="3D5E06C3" w14:textId="7740E9DC" w:rsidR="00042418" w:rsidRDefault="00042418" w:rsidP="00042418">
      <w:pPr>
        <w:spacing w:line="360" w:lineRule="auto"/>
        <w:rPr>
          <w:rFonts w:ascii="Helvetica" w:hAnsi="Helvetica"/>
          <w:sz w:val="22"/>
        </w:rPr>
      </w:pPr>
      <w:r>
        <w:rPr>
          <w:rFonts w:ascii="Helvetica" w:hAnsi="Helvetica"/>
          <w:sz w:val="22"/>
        </w:rPr>
        <w:t xml:space="preserve">___ 0.2 micron </w:t>
      </w:r>
      <w:r w:rsidR="009E4A92">
        <w:rPr>
          <w:rFonts w:ascii="Helvetica" w:hAnsi="Helvetica"/>
          <w:sz w:val="22"/>
        </w:rPr>
        <w:t>commercially-available</w:t>
      </w:r>
      <w:r w:rsidR="00EC4310">
        <w:rPr>
          <w:rFonts w:ascii="Helvetica" w:hAnsi="Helvetica"/>
          <w:sz w:val="22"/>
        </w:rPr>
        <w:t xml:space="preserve"> </w:t>
      </w:r>
      <w:r>
        <w:rPr>
          <w:rFonts w:ascii="Helvetica" w:hAnsi="Helvetica"/>
          <w:sz w:val="22"/>
        </w:rPr>
        <w:t>syringe filters</w:t>
      </w:r>
    </w:p>
    <w:p w14:paraId="4A4E195F" w14:textId="77777777" w:rsidR="004B2C31" w:rsidRDefault="004B2C31" w:rsidP="004A4A52">
      <w:pPr>
        <w:spacing w:line="360" w:lineRule="auto"/>
        <w:rPr>
          <w:rFonts w:ascii="Helvetica" w:hAnsi="Helvetica"/>
          <w:b/>
          <w:sz w:val="22"/>
          <w:u w:val="single"/>
        </w:rPr>
      </w:pPr>
    </w:p>
    <w:p w14:paraId="024959EC" w14:textId="77777777" w:rsidR="004A4A52" w:rsidRPr="00EC7CF5" w:rsidRDefault="004A4A52" w:rsidP="007249A3">
      <w:pPr>
        <w:spacing w:line="360" w:lineRule="auto"/>
        <w:outlineLvl w:val="0"/>
        <w:rPr>
          <w:rFonts w:ascii="Helvetica" w:hAnsi="Helvetica"/>
          <w:b/>
          <w:sz w:val="22"/>
          <w:u w:val="single"/>
        </w:rPr>
      </w:pPr>
      <w:r w:rsidRPr="00EC7CF5">
        <w:rPr>
          <w:rFonts w:ascii="Helvetica" w:hAnsi="Helvetica"/>
          <w:b/>
          <w:sz w:val="22"/>
          <w:u w:val="single"/>
        </w:rPr>
        <w:t>Supplies for injection</w:t>
      </w:r>
      <w:r>
        <w:rPr>
          <w:rFonts w:ascii="Helvetica" w:hAnsi="Helvetica"/>
          <w:b/>
          <w:sz w:val="22"/>
          <w:u w:val="single"/>
        </w:rPr>
        <w:t>:</w:t>
      </w:r>
    </w:p>
    <w:p w14:paraId="530B64A3" w14:textId="77777777" w:rsidR="004A4A52" w:rsidRDefault="004A4A52" w:rsidP="004A4A52">
      <w:pPr>
        <w:spacing w:line="360" w:lineRule="auto"/>
        <w:rPr>
          <w:rFonts w:ascii="Helvetica" w:hAnsi="Helvetica"/>
          <w:sz w:val="22"/>
        </w:rPr>
      </w:pPr>
      <w:r>
        <w:rPr>
          <w:rFonts w:ascii="Helvetica" w:hAnsi="Helvetica"/>
          <w:sz w:val="22"/>
        </w:rPr>
        <w:t>___ chlorhexidine 1 oz. per gallon (0.7mL per liter), or sodium hypochlorite solution, for cleaning area</w:t>
      </w:r>
    </w:p>
    <w:p w14:paraId="77209A01" w14:textId="2CC001CD" w:rsidR="004A4A52" w:rsidRDefault="004A4A52" w:rsidP="002D0273">
      <w:pPr>
        <w:spacing w:line="360" w:lineRule="auto"/>
        <w:rPr>
          <w:rFonts w:ascii="Helvetica" w:hAnsi="Helvetica"/>
          <w:sz w:val="22"/>
        </w:rPr>
      </w:pPr>
      <w:r>
        <w:rPr>
          <w:rFonts w:ascii="Helvetica" w:hAnsi="Helvetica"/>
          <w:sz w:val="22"/>
        </w:rPr>
        <w:t>___ 3 mL syringes</w:t>
      </w:r>
      <w:r w:rsidR="002D0273">
        <w:rPr>
          <w:rFonts w:ascii="Helvetica" w:hAnsi="Helvetica"/>
          <w:sz w:val="22"/>
        </w:rPr>
        <w:t xml:space="preserve"> with 25</w:t>
      </w:r>
      <w:r>
        <w:rPr>
          <w:rFonts w:ascii="Helvetica" w:hAnsi="Helvetica"/>
          <w:sz w:val="22"/>
        </w:rPr>
        <w:t xml:space="preserve">-gauge or higher </w:t>
      </w:r>
      <w:r w:rsidRPr="00433446">
        <w:rPr>
          <w:rFonts w:ascii="Helvetica" w:hAnsi="Helvetica"/>
          <w:sz w:val="22"/>
        </w:rPr>
        <w:t>needles</w:t>
      </w:r>
      <w:r>
        <w:rPr>
          <w:rFonts w:ascii="Helvetica" w:hAnsi="Helvetica"/>
          <w:sz w:val="22"/>
        </w:rPr>
        <w:t xml:space="preserve"> </w:t>
      </w:r>
      <w:r w:rsidR="002D0273">
        <w:rPr>
          <w:rFonts w:ascii="Helvetica" w:hAnsi="Helvetica"/>
          <w:sz w:val="22"/>
        </w:rPr>
        <w:t xml:space="preserve">(must have Luer lock connection if using syringe filters); </w:t>
      </w:r>
      <w:r>
        <w:rPr>
          <w:rFonts w:ascii="Helvetica" w:hAnsi="Helvetica"/>
          <w:sz w:val="22"/>
        </w:rPr>
        <w:t xml:space="preserve">or </w:t>
      </w:r>
      <w:r w:rsidR="002D0273">
        <w:rPr>
          <w:rFonts w:ascii="Helvetica" w:hAnsi="Helvetica"/>
          <w:sz w:val="22"/>
        </w:rPr>
        <w:t xml:space="preserve">29-guage, ½ inch </w:t>
      </w:r>
      <w:r>
        <w:rPr>
          <w:rFonts w:ascii="Helvetica" w:hAnsi="Helvetica"/>
          <w:sz w:val="22"/>
        </w:rPr>
        <w:t>ins</w:t>
      </w:r>
      <w:r w:rsidR="00963B61">
        <w:rPr>
          <w:rFonts w:ascii="Helvetica" w:hAnsi="Helvetica"/>
          <w:sz w:val="22"/>
        </w:rPr>
        <w:t xml:space="preserve">ulin syringes for small dogs or </w:t>
      </w:r>
      <w:r w:rsidR="002D0273">
        <w:rPr>
          <w:rFonts w:ascii="Helvetica" w:hAnsi="Helvetica"/>
          <w:sz w:val="22"/>
        </w:rPr>
        <w:t>cats</w:t>
      </w:r>
    </w:p>
    <w:p w14:paraId="38C11292" w14:textId="08C072D9" w:rsidR="004A4A52" w:rsidRDefault="004E2C5C" w:rsidP="004A4A52">
      <w:pPr>
        <w:spacing w:line="360" w:lineRule="auto"/>
        <w:rPr>
          <w:rFonts w:ascii="Helvetica" w:hAnsi="Helvetica"/>
          <w:sz w:val="22"/>
        </w:rPr>
      </w:pPr>
      <w:r>
        <w:rPr>
          <w:rFonts w:ascii="Helvetica" w:hAnsi="Helvetica"/>
          <w:sz w:val="22"/>
        </w:rPr>
        <w:t xml:space="preserve"> </w:t>
      </w:r>
      <w:r w:rsidR="004A4A52" w:rsidRPr="00433446">
        <w:rPr>
          <w:rFonts w:ascii="Helvetica" w:hAnsi="Helvetica"/>
          <w:sz w:val="22"/>
        </w:rPr>
        <w:t>___ replacement needles</w:t>
      </w:r>
    </w:p>
    <w:p w14:paraId="61F24EC4" w14:textId="77777777" w:rsidR="004A4A52" w:rsidRPr="00790041" w:rsidRDefault="004A4A52" w:rsidP="004A4A52">
      <w:pPr>
        <w:spacing w:line="360" w:lineRule="auto"/>
        <w:rPr>
          <w:rFonts w:ascii="Helvetica" w:hAnsi="Helvetica"/>
          <w:sz w:val="22"/>
        </w:rPr>
      </w:pPr>
    </w:p>
    <w:p w14:paraId="27C4AC57" w14:textId="77777777" w:rsidR="004A4A52" w:rsidRPr="003E63DC" w:rsidRDefault="004A4A52" w:rsidP="007249A3">
      <w:pPr>
        <w:outlineLvl w:val="0"/>
        <w:rPr>
          <w:rFonts w:ascii="Helvetica" w:hAnsi="Helvetica"/>
          <w:b/>
          <w:sz w:val="22"/>
        </w:rPr>
      </w:pPr>
      <w:r>
        <w:rPr>
          <w:rFonts w:ascii="Helvetica" w:hAnsi="Helvetica"/>
          <w:b/>
          <w:sz w:val="22"/>
        </w:rPr>
        <w:t>Supplies list in greater detail:</w:t>
      </w:r>
    </w:p>
    <w:p w14:paraId="3F14581A" w14:textId="77777777" w:rsidR="004A4A52" w:rsidRPr="003E63DC" w:rsidDel="003E63DC" w:rsidRDefault="004A4A52" w:rsidP="004A4A52">
      <w:pPr>
        <w:rPr>
          <w:rFonts w:ascii="Helvetica" w:hAnsi="Helvetica"/>
          <w:b/>
          <w:sz w:val="22"/>
        </w:rPr>
      </w:pPr>
    </w:p>
    <w:p w14:paraId="0A84B6C3" w14:textId="77777777" w:rsidR="004A4A52" w:rsidRPr="00D7033A" w:rsidRDefault="004A4A52" w:rsidP="004A4A52">
      <w:pPr>
        <w:rPr>
          <w:rFonts w:ascii="Helvetica" w:hAnsi="Helvetica"/>
          <w:sz w:val="22"/>
        </w:rPr>
      </w:pPr>
      <w:r w:rsidRPr="00D7033A">
        <w:rPr>
          <w:rFonts w:ascii="Helvetica" w:hAnsi="Helvetica"/>
          <w:b/>
          <w:sz w:val="32"/>
        </w:rPr>
        <w:t xml:space="preserve">1. </w:t>
      </w:r>
      <w:r w:rsidRPr="00D7033A">
        <w:rPr>
          <w:rFonts w:ascii="Helvetica" w:hAnsi="Helvetica"/>
          <w:sz w:val="22"/>
          <w:u w:val="single"/>
        </w:rPr>
        <w:t>Calcium chloride dihydrate powder</w:t>
      </w:r>
      <w:r w:rsidRPr="00D7033A">
        <w:rPr>
          <w:rFonts w:ascii="Helvetica" w:hAnsi="Helvetica"/>
          <w:sz w:val="22"/>
        </w:rPr>
        <w:t>. Must be dihydrate form, and must be pharmaceutical (USP) grade, not the grade used as road salt for removing road ice. It should be obtained by the pharmacist from a reputable government supply house or chemical supply company, e.g. Sigma, Merck, Fischer, or Applichem. Some examples:</w:t>
      </w:r>
    </w:p>
    <w:p w14:paraId="20641E19" w14:textId="77777777" w:rsidR="004A4A52" w:rsidRDefault="004A4A52" w:rsidP="004A4A52">
      <w:pPr>
        <w:pStyle w:val="ListParagraph"/>
        <w:ind w:left="0"/>
        <w:rPr>
          <w:rFonts w:ascii="Helvetica" w:hAnsi="Helvetica"/>
          <w:sz w:val="16"/>
        </w:rPr>
      </w:pPr>
      <w:r>
        <w:rPr>
          <w:rFonts w:ascii="Helvetica" w:hAnsi="Helvetica"/>
          <w:sz w:val="16"/>
        </w:rPr>
        <w:t>http://www.applichemus.com/calcium-chloride-dihydrate-pure-ph-eur-bp-usp-food-grade-A2979.html</w:t>
      </w:r>
    </w:p>
    <w:p w14:paraId="3BE374F5" w14:textId="77777777" w:rsidR="004A4A52" w:rsidRDefault="004A4A52" w:rsidP="004A4A52">
      <w:pPr>
        <w:pStyle w:val="ListParagraph"/>
        <w:ind w:left="0"/>
        <w:rPr>
          <w:rFonts w:ascii="Helvetica" w:hAnsi="Helvetica"/>
          <w:sz w:val="16"/>
        </w:rPr>
      </w:pPr>
      <w:r>
        <w:rPr>
          <w:rFonts w:ascii="Helvetica" w:hAnsi="Helvetica"/>
          <w:sz w:val="16"/>
        </w:rPr>
        <w:lastRenderedPageBreak/>
        <w:t>or</w:t>
      </w:r>
    </w:p>
    <w:p w14:paraId="200AA69C" w14:textId="77777777" w:rsidR="004A4A52" w:rsidRDefault="004A4A52" w:rsidP="004A4A52">
      <w:pPr>
        <w:pStyle w:val="ListParagraph"/>
        <w:ind w:left="0"/>
        <w:rPr>
          <w:rFonts w:ascii="Helvetica" w:hAnsi="Helvetica"/>
          <w:sz w:val="16"/>
        </w:rPr>
      </w:pPr>
      <w:r>
        <w:rPr>
          <w:rFonts w:ascii="Helvetica" w:hAnsi="Helvetica"/>
          <w:sz w:val="16"/>
        </w:rPr>
        <w:t>http://www.fishersci.com/ecomm/servlet/fsproductdetail?catalogId=-1&amp;productId=757494&amp;langId=-1&amp;storeId=10652&amp;distype=0&amp;isChemical=true&amp;fromSearch=</w:t>
      </w:r>
    </w:p>
    <w:p w14:paraId="53A66CB6" w14:textId="77777777" w:rsidR="004A4A52" w:rsidRDefault="004A4A52" w:rsidP="004A4A52">
      <w:pPr>
        <w:pStyle w:val="ListParagraph"/>
        <w:ind w:left="0"/>
        <w:rPr>
          <w:rFonts w:ascii="Helvetica" w:hAnsi="Helvetica"/>
          <w:sz w:val="16"/>
        </w:rPr>
      </w:pPr>
      <w:r>
        <w:rPr>
          <w:rFonts w:ascii="Helvetica" w:hAnsi="Helvetica"/>
          <w:sz w:val="16"/>
        </w:rPr>
        <w:t>or</w:t>
      </w:r>
    </w:p>
    <w:p w14:paraId="32A56B3E" w14:textId="77777777" w:rsidR="004A4A52" w:rsidRDefault="004A4A52" w:rsidP="004A4A52">
      <w:pPr>
        <w:pStyle w:val="ListParagraph"/>
        <w:ind w:left="0"/>
        <w:rPr>
          <w:rFonts w:ascii="Helvetica" w:hAnsi="Helvetica"/>
          <w:sz w:val="16"/>
        </w:rPr>
      </w:pPr>
      <w:r>
        <w:rPr>
          <w:rFonts w:ascii="Helvetica" w:hAnsi="Helvetica"/>
          <w:sz w:val="16"/>
        </w:rPr>
        <w:t>http://www.sigmaaldrich.com/catalog/product/SIAL/12022?lang=en&amp;region=US</w:t>
      </w:r>
    </w:p>
    <w:p w14:paraId="0F0FFD4C" w14:textId="77777777" w:rsidR="004A4A52" w:rsidRDefault="004A4A52" w:rsidP="004A4A52">
      <w:pPr>
        <w:pStyle w:val="ListParagraph"/>
        <w:ind w:left="0"/>
        <w:rPr>
          <w:rFonts w:ascii="Helvetica" w:hAnsi="Helvetica"/>
          <w:sz w:val="22"/>
        </w:rPr>
      </w:pPr>
    </w:p>
    <w:p w14:paraId="737502EE" w14:textId="6B79A72A" w:rsidR="004A4A52" w:rsidRDefault="00303D44" w:rsidP="004A4A52">
      <w:pPr>
        <w:pStyle w:val="ListParagraph"/>
        <w:ind w:left="0"/>
        <w:rPr>
          <w:rFonts w:ascii="Helvetica" w:hAnsi="Helvetica"/>
          <w:sz w:val="22"/>
        </w:rPr>
      </w:pPr>
      <w:r>
        <w:rPr>
          <w:rFonts w:ascii="Helvetica" w:hAnsi="Helvetica"/>
          <w:sz w:val="22"/>
        </w:rPr>
        <w:t>We have found Sigma to be fine</w:t>
      </w:r>
      <w:r w:rsidR="004A4A52">
        <w:rPr>
          <w:rFonts w:ascii="Helvetica" w:hAnsi="Helvetica"/>
          <w:sz w:val="22"/>
        </w:rPr>
        <w:t xml:space="preserve"> </w:t>
      </w:r>
      <w:r w:rsidR="00C83564">
        <w:rPr>
          <w:rFonts w:ascii="Helvetica" w:hAnsi="Helvetica"/>
          <w:sz w:val="22"/>
        </w:rPr>
        <w:t>for existing customers</w:t>
      </w:r>
      <w:r>
        <w:rPr>
          <w:rFonts w:ascii="Helvetica" w:hAnsi="Helvetica"/>
          <w:sz w:val="22"/>
        </w:rPr>
        <w:t xml:space="preserve"> who already order laboratory supplies</w:t>
      </w:r>
      <w:r w:rsidR="004A4A52">
        <w:rPr>
          <w:rFonts w:ascii="Helvetica" w:hAnsi="Helvetica"/>
          <w:sz w:val="22"/>
        </w:rPr>
        <w:t>, but a hass</w:t>
      </w:r>
      <w:r>
        <w:rPr>
          <w:rFonts w:ascii="Helvetica" w:hAnsi="Helvetica"/>
          <w:sz w:val="22"/>
        </w:rPr>
        <w:t>le for new customer signup—and</w:t>
      </w:r>
      <w:r w:rsidR="004A4A52">
        <w:rPr>
          <w:rFonts w:ascii="Helvetica" w:hAnsi="Helvetica"/>
          <w:sz w:val="22"/>
        </w:rPr>
        <w:t xml:space="preserve"> Applichem to have r</w:t>
      </w:r>
      <w:r w:rsidR="0023482D">
        <w:rPr>
          <w:rFonts w:ascii="Helvetica" w:hAnsi="Helvetica"/>
          <w:sz w:val="22"/>
        </w:rPr>
        <w:t>esponsive customer service and worldwide distribution that make</w:t>
      </w:r>
      <w:r w:rsidR="004A4A52">
        <w:rPr>
          <w:rFonts w:ascii="Helvetica" w:hAnsi="Helvetica"/>
          <w:sz w:val="22"/>
        </w:rPr>
        <w:t xml:space="preserve"> the process simple. </w:t>
      </w:r>
      <w:r w:rsidR="0023482D">
        <w:rPr>
          <w:rFonts w:ascii="Helvetica" w:hAnsi="Helvetica"/>
          <w:sz w:val="22"/>
        </w:rPr>
        <w:t xml:space="preserve">We like Applichem. </w:t>
      </w:r>
      <w:r w:rsidR="004A4A52">
        <w:rPr>
          <w:rFonts w:ascii="Helvetica" w:hAnsi="Helvetica"/>
          <w:sz w:val="22"/>
        </w:rPr>
        <w:t>Merck seems to be the most popular laboratory supplier in Asia for those not obtaining supplies from a central government drug house.</w:t>
      </w:r>
    </w:p>
    <w:p w14:paraId="6AFE58BF" w14:textId="77777777" w:rsidR="004A4A52" w:rsidRDefault="004A4A52" w:rsidP="004A4A52">
      <w:pPr>
        <w:pStyle w:val="ListParagraph"/>
        <w:ind w:left="0"/>
        <w:rPr>
          <w:rFonts w:ascii="Helvetica" w:hAnsi="Helvetica"/>
          <w:sz w:val="22"/>
        </w:rPr>
      </w:pPr>
    </w:p>
    <w:p w14:paraId="3A9F93FE" w14:textId="03DA4B93" w:rsidR="004A4A52" w:rsidRDefault="004A4A52" w:rsidP="004A4A52">
      <w:pPr>
        <w:pStyle w:val="ListParagraph"/>
        <w:ind w:left="0"/>
        <w:rPr>
          <w:rFonts w:ascii="Helvetica" w:hAnsi="Helvetica"/>
          <w:sz w:val="22"/>
        </w:rPr>
      </w:pPr>
      <w:r w:rsidRPr="00303D44">
        <w:rPr>
          <w:rFonts w:ascii="Helvetica" w:hAnsi="Helvetica"/>
          <w:i/>
          <w:sz w:val="22"/>
        </w:rPr>
        <w:t>Resource-</w:t>
      </w:r>
      <w:r w:rsidR="0056622A" w:rsidRPr="00303D44">
        <w:rPr>
          <w:rFonts w:ascii="Helvetica" w:hAnsi="Helvetica"/>
          <w:i/>
          <w:sz w:val="22"/>
        </w:rPr>
        <w:t xml:space="preserve">limited settings: </w:t>
      </w:r>
      <w:r w:rsidR="001F5B1A">
        <w:rPr>
          <w:rFonts w:ascii="Helvetica" w:hAnsi="Helvetica"/>
          <w:sz w:val="22"/>
        </w:rPr>
        <w:t>In severely resource-limited or rural farm settings, t</w:t>
      </w:r>
      <w:r w:rsidR="0056622A">
        <w:rPr>
          <w:rFonts w:ascii="Helvetica" w:hAnsi="Helvetica"/>
          <w:sz w:val="22"/>
        </w:rPr>
        <w:t>o replace the painful forms of castration still typically performed witho</w:t>
      </w:r>
      <w:r w:rsidR="001F5B1A">
        <w:rPr>
          <w:rFonts w:ascii="Helvetica" w:hAnsi="Helvetica"/>
          <w:sz w:val="22"/>
        </w:rPr>
        <w:t>ut anesthesia,</w:t>
      </w:r>
      <w:r w:rsidR="0056622A">
        <w:rPr>
          <w:rFonts w:ascii="Helvetica" w:hAnsi="Helvetica"/>
          <w:sz w:val="22"/>
        </w:rPr>
        <w:t xml:space="preserve"> </w:t>
      </w:r>
      <w:r>
        <w:rPr>
          <w:rFonts w:ascii="Helvetica" w:hAnsi="Helvetica"/>
          <w:sz w:val="22"/>
        </w:rPr>
        <w:t xml:space="preserve">non-pharmaceutical grade but food-grade </w:t>
      </w:r>
      <w:r w:rsidR="001F5B1A">
        <w:rPr>
          <w:rFonts w:ascii="Helvetica" w:hAnsi="Helvetica"/>
          <w:sz w:val="22"/>
        </w:rPr>
        <w:t xml:space="preserve">or aquarium-grade </w:t>
      </w:r>
      <w:r>
        <w:rPr>
          <w:rFonts w:ascii="Helvetica" w:hAnsi="Helvetica"/>
          <w:sz w:val="22"/>
        </w:rPr>
        <w:t xml:space="preserve">calcium chloride may be the only </w:t>
      </w:r>
      <w:r w:rsidR="0056622A">
        <w:rPr>
          <w:rFonts w:ascii="Helvetica" w:hAnsi="Helvetica"/>
          <w:sz w:val="22"/>
        </w:rPr>
        <w:t xml:space="preserve">readily available </w:t>
      </w:r>
      <w:r>
        <w:rPr>
          <w:rFonts w:ascii="Helvetica" w:hAnsi="Helvetica"/>
          <w:sz w:val="22"/>
        </w:rPr>
        <w:t>option. Calcium chloride dihydrate</w:t>
      </w:r>
      <w:r w:rsidRPr="005C08F8">
        <w:rPr>
          <w:rFonts w:ascii="Helvetica" w:hAnsi="Helvetica"/>
          <w:sz w:val="22"/>
        </w:rPr>
        <w:t xml:space="preserve"> is a salt traditionally used in the food industry</w:t>
      </w:r>
      <w:r>
        <w:rPr>
          <w:rFonts w:ascii="Helvetica" w:hAnsi="Helvetica"/>
          <w:sz w:val="22"/>
        </w:rPr>
        <w:t>,</w:t>
      </w:r>
      <w:r w:rsidRPr="005C08F8">
        <w:rPr>
          <w:rFonts w:ascii="Helvetica" w:hAnsi="Helvetica"/>
          <w:sz w:val="22"/>
        </w:rPr>
        <w:t xml:space="preserve"> in cheese making</w:t>
      </w:r>
      <w:r>
        <w:rPr>
          <w:rFonts w:ascii="Helvetica" w:hAnsi="Helvetica"/>
          <w:sz w:val="22"/>
        </w:rPr>
        <w:t xml:space="preserve"> and as an</w:t>
      </w:r>
      <w:r w:rsidRPr="005C08F8">
        <w:rPr>
          <w:rFonts w:ascii="Helvetica" w:hAnsi="Helvetica"/>
          <w:sz w:val="22"/>
        </w:rPr>
        <w:t xml:space="preserve"> anticaking agent, antimicrobial agent, pickling agent, </w:t>
      </w:r>
      <w:r>
        <w:rPr>
          <w:rFonts w:ascii="Helvetica" w:hAnsi="Helvetica"/>
          <w:sz w:val="22"/>
        </w:rPr>
        <w:t xml:space="preserve">brewing agent, and </w:t>
      </w:r>
      <w:r w:rsidRPr="005C08F8">
        <w:rPr>
          <w:rFonts w:ascii="Helvetica" w:hAnsi="Helvetica"/>
          <w:sz w:val="22"/>
        </w:rPr>
        <w:t>firming agent.</w:t>
      </w:r>
      <w:r>
        <w:rPr>
          <w:rFonts w:ascii="Helvetica" w:hAnsi="Helvetica"/>
          <w:sz w:val="22"/>
        </w:rPr>
        <w:t xml:space="preserve"> </w:t>
      </w:r>
      <w:r w:rsidR="00FB1178">
        <w:rPr>
          <w:rFonts w:ascii="Helvetica" w:hAnsi="Helvetica"/>
          <w:sz w:val="22"/>
        </w:rPr>
        <w:t>Some users in the U.S. are reported to have used cheese-making calcium chloride solution and boiled of</w:t>
      </w:r>
      <w:r w:rsidR="0056622A">
        <w:rPr>
          <w:rFonts w:ascii="Helvetica" w:hAnsi="Helvetica"/>
          <w:sz w:val="22"/>
        </w:rPr>
        <w:t>f the liquid. Some U.S.</w:t>
      </w:r>
      <w:r w:rsidR="00FB1178">
        <w:rPr>
          <w:rFonts w:ascii="Helvetica" w:hAnsi="Helvetica"/>
          <w:sz w:val="22"/>
        </w:rPr>
        <w:t xml:space="preserve"> users are also reported </w:t>
      </w:r>
      <w:r w:rsidR="00303D44">
        <w:rPr>
          <w:rFonts w:ascii="Helvetica" w:hAnsi="Helvetica"/>
          <w:sz w:val="22"/>
        </w:rPr>
        <w:t>t</w:t>
      </w:r>
      <w:r w:rsidR="00E8050D">
        <w:rPr>
          <w:rFonts w:ascii="Helvetica" w:hAnsi="Helvetica"/>
          <w:sz w:val="22"/>
        </w:rPr>
        <w:t>o have used “</w:t>
      </w:r>
      <w:r w:rsidR="00973517">
        <w:rPr>
          <w:rFonts w:ascii="Helvetica" w:hAnsi="Helvetica"/>
          <w:sz w:val="22"/>
        </w:rPr>
        <w:t xml:space="preserve">Ball </w:t>
      </w:r>
      <w:r w:rsidR="00E8050D">
        <w:rPr>
          <w:rFonts w:ascii="Helvetica" w:hAnsi="Helvetica"/>
          <w:sz w:val="22"/>
        </w:rPr>
        <w:t xml:space="preserve">Pickle </w:t>
      </w:r>
      <w:r w:rsidR="00C26046">
        <w:rPr>
          <w:rFonts w:ascii="Helvetica" w:hAnsi="Helvetica"/>
          <w:sz w:val="22"/>
        </w:rPr>
        <w:t>Crisp”-</w:t>
      </w:r>
      <w:r w:rsidR="00E8050D">
        <w:rPr>
          <w:rFonts w:ascii="Helvetica" w:hAnsi="Helvetica"/>
          <w:sz w:val="22"/>
        </w:rPr>
        <w:t>brand additive-free</w:t>
      </w:r>
      <w:r w:rsidR="00FB1178">
        <w:rPr>
          <w:rFonts w:ascii="Helvetica" w:hAnsi="Helvetica"/>
          <w:sz w:val="22"/>
        </w:rPr>
        <w:t xml:space="preserve"> food-grade calcium chloride crystals.</w:t>
      </w:r>
      <w:r w:rsidR="00973517">
        <w:rPr>
          <w:rFonts w:ascii="Helvetica" w:hAnsi="Helvetica"/>
          <w:sz w:val="22"/>
        </w:rPr>
        <w:t xml:space="preserve"> Similar additive-free food-grade preparations may be available in other countries.</w:t>
      </w:r>
      <w:r w:rsidR="001F5B1A">
        <w:rPr>
          <w:rFonts w:ascii="Helvetica" w:hAnsi="Helvetica"/>
          <w:sz w:val="22"/>
        </w:rPr>
        <w:t xml:space="preserve"> </w:t>
      </w:r>
      <w:r w:rsidR="001F5B1A" w:rsidRPr="001F5B1A">
        <w:rPr>
          <w:rFonts w:ascii="Helvetica" w:hAnsi="Helvetica"/>
          <w:i/>
          <w:sz w:val="22"/>
        </w:rPr>
        <w:t>D</w:t>
      </w:r>
      <w:r w:rsidR="00973517" w:rsidRPr="00973517">
        <w:rPr>
          <w:rFonts w:ascii="Helvetica" w:hAnsi="Helvetica"/>
          <w:i/>
          <w:sz w:val="22"/>
        </w:rPr>
        <w:t>o not</w:t>
      </w:r>
      <w:r w:rsidR="00973517">
        <w:rPr>
          <w:rFonts w:ascii="Helvetica" w:hAnsi="Helvetica"/>
          <w:sz w:val="22"/>
        </w:rPr>
        <w:t xml:space="preserve"> use </w:t>
      </w:r>
      <w:r w:rsidR="00C26046">
        <w:rPr>
          <w:rFonts w:ascii="Helvetica" w:hAnsi="Helvetica"/>
          <w:sz w:val="22"/>
        </w:rPr>
        <w:t xml:space="preserve">Ball </w:t>
      </w:r>
      <w:r w:rsidR="00973517">
        <w:rPr>
          <w:rFonts w:ascii="Helvetica" w:hAnsi="Helvetica"/>
          <w:sz w:val="22"/>
        </w:rPr>
        <w:t xml:space="preserve">Pickle Crisp </w:t>
      </w:r>
      <w:r w:rsidR="00C26046">
        <w:rPr>
          <w:rFonts w:ascii="Helvetica" w:hAnsi="Helvetica"/>
          <w:sz w:val="22"/>
        </w:rPr>
        <w:t>(or presumably other granule-form preparations)</w:t>
      </w:r>
      <w:r w:rsidR="00973517">
        <w:rPr>
          <w:rFonts w:ascii="Helvetica" w:hAnsi="Helvetica"/>
          <w:sz w:val="22"/>
        </w:rPr>
        <w:t>; it dissolves far less completely, and filters with much more difficulty, than pharmaceutical-grade powder</w:t>
      </w:r>
      <w:r w:rsidR="002D0273">
        <w:rPr>
          <w:rFonts w:ascii="Helvetica" w:hAnsi="Helvetica"/>
          <w:sz w:val="22"/>
        </w:rPr>
        <w:t>, making it difficult to determine the final strength of the preparation</w:t>
      </w:r>
      <w:r w:rsidR="00973517">
        <w:rPr>
          <w:rFonts w:ascii="Helvetica" w:hAnsi="Helvetica"/>
          <w:sz w:val="22"/>
        </w:rPr>
        <w:t>.</w:t>
      </w:r>
      <w:r w:rsidR="00FB1178">
        <w:rPr>
          <w:rFonts w:ascii="Helvetica" w:hAnsi="Helvetica"/>
          <w:sz w:val="22"/>
        </w:rPr>
        <w:t xml:space="preserve"> </w:t>
      </w:r>
      <w:r w:rsidR="000B4339">
        <w:rPr>
          <w:rFonts w:ascii="Helvetica" w:hAnsi="Helvetica"/>
          <w:sz w:val="22"/>
        </w:rPr>
        <w:t>Calcium chloride</w:t>
      </w:r>
      <w:r>
        <w:rPr>
          <w:rFonts w:ascii="Helvetica" w:hAnsi="Helvetica"/>
          <w:sz w:val="22"/>
        </w:rPr>
        <w:t xml:space="preserve"> is also used for maintenance of saltwater aquarium water balance, and some aquarium sources claim to provide pharmaceutical-grade material. </w:t>
      </w:r>
      <w:r w:rsidR="00C26046">
        <w:rPr>
          <w:rFonts w:ascii="Helvetica" w:hAnsi="Helvetica"/>
          <w:sz w:val="22"/>
        </w:rPr>
        <w:t xml:space="preserve">For example, the crystals available </w:t>
      </w:r>
      <w:r w:rsidR="002D0273">
        <w:rPr>
          <w:rFonts w:ascii="Helvetica" w:hAnsi="Helvetica"/>
          <w:sz w:val="22"/>
        </w:rPr>
        <w:t xml:space="preserve">online </w:t>
      </w:r>
      <w:r w:rsidR="00C26046">
        <w:rPr>
          <w:rFonts w:ascii="Helvetica" w:hAnsi="Helvetica"/>
          <w:sz w:val="22"/>
        </w:rPr>
        <w:t xml:space="preserve">from Bulk Reef Supply dissolve much more readily and completely than pickling granules, appearing similar </w:t>
      </w:r>
      <w:r w:rsidR="002D0273">
        <w:rPr>
          <w:rFonts w:ascii="Helvetica" w:hAnsi="Helvetica"/>
          <w:sz w:val="22"/>
        </w:rPr>
        <w:t xml:space="preserve">in behavior </w:t>
      </w:r>
      <w:r w:rsidR="00C26046">
        <w:rPr>
          <w:rFonts w:ascii="Helvetica" w:hAnsi="Helvetica"/>
          <w:sz w:val="22"/>
        </w:rPr>
        <w:t xml:space="preserve">to powder obtained from a pharmaceutical supplier such as Applichem. </w:t>
      </w:r>
      <w:r>
        <w:rPr>
          <w:rFonts w:ascii="Helvetica" w:hAnsi="Helvetica"/>
          <w:sz w:val="22"/>
        </w:rPr>
        <w:t xml:space="preserve">However, the purity of aquarium and food-grade preparations is not guaranteed (for example, see </w:t>
      </w:r>
      <w:r w:rsidRPr="00D7033A">
        <w:rPr>
          <w:rFonts w:ascii="Helvetica" w:hAnsi="Helvetica"/>
          <w:sz w:val="16"/>
        </w:rPr>
        <w:t>http://www.advancedaquarist.com/2004/3/chemistry</w:t>
      </w:r>
      <w:r>
        <w:rPr>
          <w:rFonts w:ascii="Helvetica" w:hAnsi="Helvetica"/>
          <w:sz w:val="22"/>
        </w:rPr>
        <w:t xml:space="preserve"> for a comparison of purity of brands of CaCl2 sold for saltwater aquariums). Because </w:t>
      </w:r>
      <w:r w:rsidR="008C15E7">
        <w:rPr>
          <w:rFonts w:ascii="Helvetica" w:hAnsi="Helvetica"/>
          <w:sz w:val="22"/>
        </w:rPr>
        <w:t xml:space="preserve">some of </w:t>
      </w:r>
      <w:r>
        <w:rPr>
          <w:rFonts w:ascii="Helvetica" w:hAnsi="Helvetica"/>
          <w:sz w:val="22"/>
        </w:rPr>
        <w:t xml:space="preserve">the reputable laboratory supply companies listed above will ship to </w:t>
      </w:r>
      <w:r w:rsidR="0056622A">
        <w:rPr>
          <w:rFonts w:ascii="Helvetica" w:hAnsi="Helvetica"/>
          <w:sz w:val="22"/>
        </w:rPr>
        <w:t xml:space="preserve">veterinarians or individuals in </w:t>
      </w:r>
      <w:r>
        <w:rPr>
          <w:rFonts w:ascii="Helvetica" w:hAnsi="Helvetica"/>
          <w:sz w:val="22"/>
        </w:rPr>
        <w:t>nearly any country in the world, and local/regional USP scientific sources exist as well, the USP versions should be used</w:t>
      </w:r>
      <w:r w:rsidR="00E8050D">
        <w:rPr>
          <w:rFonts w:ascii="Helvetica" w:hAnsi="Helvetica"/>
          <w:sz w:val="22"/>
        </w:rPr>
        <w:t xml:space="preserve"> when</w:t>
      </w:r>
      <w:r w:rsidR="0023482D">
        <w:rPr>
          <w:rFonts w:ascii="Helvetica" w:hAnsi="Helvetica"/>
          <w:sz w:val="22"/>
        </w:rPr>
        <w:t xml:space="preserve"> at all possible</w:t>
      </w:r>
      <w:r>
        <w:rPr>
          <w:rFonts w:ascii="Helvetica" w:hAnsi="Helvetica"/>
          <w:sz w:val="22"/>
        </w:rPr>
        <w:t>.</w:t>
      </w:r>
    </w:p>
    <w:p w14:paraId="16FD53D0" w14:textId="77777777" w:rsidR="004A4A52" w:rsidRDefault="004A4A52" w:rsidP="004A4A52">
      <w:pPr>
        <w:pStyle w:val="ListParagraph"/>
        <w:ind w:left="0"/>
        <w:rPr>
          <w:rFonts w:ascii="Helvetica" w:hAnsi="Helvetica"/>
          <w:sz w:val="22"/>
        </w:rPr>
      </w:pPr>
    </w:p>
    <w:p w14:paraId="0F85128E" w14:textId="77777777" w:rsidR="004A4A52" w:rsidRDefault="004A4A52" w:rsidP="004A4A52">
      <w:pPr>
        <w:pStyle w:val="ListParagraph"/>
        <w:ind w:left="0"/>
        <w:rPr>
          <w:rFonts w:ascii="Helvetica" w:hAnsi="Helvetica"/>
          <w:sz w:val="22"/>
        </w:rPr>
      </w:pPr>
      <w:r>
        <w:rPr>
          <w:rFonts w:ascii="Helvetica" w:hAnsi="Helvetica"/>
          <w:sz w:val="22"/>
        </w:rPr>
        <w:t xml:space="preserve">To learn more about calcium chloride and its various uses, see </w:t>
      </w:r>
      <w:r w:rsidRPr="005C08F8">
        <w:rPr>
          <w:rFonts w:ascii="Helvetica" w:hAnsi="Helvetica"/>
          <w:sz w:val="22"/>
        </w:rPr>
        <w:t>http://www.answers.com/topic/calcium-chloride</w:t>
      </w:r>
      <w:r>
        <w:rPr>
          <w:rFonts w:ascii="Helvetica" w:hAnsi="Helvetica"/>
          <w:sz w:val="22"/>
        </w:rPr>
        <w:t xml:space="preserve"> .</w:t>
      </w:r>
    </w:p>
    <w:p w14:paraId="7F2589B4" w14:textId="77777777" w:rsidR="004A4A52" w:rsidRDefault="004A4A52" w:rsidP="004A4A52">
      <w:pPr>
        <w:pStyle w:val="ListParagraph"/>
        <w:ind w:left="0"/>
        <w:rPr>
          <w:rFonts w:ascii="Helvetica" w:hAnsi="Helvetica"/>
          <w:sz w:val="16"/>
        </w:rPr>
      </w:pPr>
    </w:p>
    <w:p w14:paraId="5E20C077" w14:textId="77777777" w:rsidR="004A4A52" w:rsidRDefault="004A4A52" w:rsidP="004A4A52">
      <w:pPr>
        <w:pStyle w:val="ListParagraph"/>
        <w:ind w:left="0"/>
        <w:rPr>
          <w:rFonts w:ascii="Helvetica" w:hAnsi="Helvetica"/>
          <w:sz w:val="22"/>
        </w:rPr>
      </w:pPr>
    </w:p>
    <w:p w14:paraId="29847BA9" w14:textId="77777777" w:rsidR="004A4A52" w:rsidRPr="00AD359F" w:rsidRDefault="004A4A52" w:rsidP="004A4A52">
      <w:pPr>
        <w:pStyle w:val="ListParagraph"/>
        <w:ind w:left="0"/>
        <w:rPr>
          <w:rFonts w:ascii="Helvetica" w:hAnsi="Helvetica"/>
          <w:sz w:val="16"/>
          <w:szCs w:val="16"/>
        </w:rPr>
      </w:pPr>
      <w:r w:rsidRPr="00D7033A">
        <w:rPr>
          <w:rFonts w:ascii="Helvetica" w:hAnsi="Helvetica"/>
          <w:b/>
          <w:sz w:val="32"/>
          <w:u w:val="single"/>
        </w:rPr>
        <w:t xml:space="preserve">2. </w:t>
      </w:r>
      <w:r>
        <w:rPr>
          <w:rFonts w:ascii="Helvetica" w:hAnsi="Helvetica"/>
          <w:sz w:val="22"/>
          <w:u w:val="single"/>
        </w:rPr>
        <w:t>190-proof ethanol alcohol</w:t>
      </w:r>
      <w:r w:rsidRPr="00D7033A">
        <w:rPr>
          <w:rFonts w:ascii="Helvetica" w:hAnsi="Helvetica"/>
          <w:sz w:val="22"/>
          <w:u w:val="single"/>
        </w:rPr>
        <w:t>, USP</w:t>
      </w:r>
      <w:r>
        <w:rPr>
          <w:rFonts w:ascii="Helvetica" w:hAnsi="Helvetica"/>
          <w:sz w:val="22"/>
        </w:rPr>
        <w:t xml:space="preserve">, contains not less than 94% by volume ethanol (ethyl acohol).  </w:t>
      </w:r>
      <w:r w:rsidRPr="00D7392A">
        <w:rPr>
          <w:rFonts w:ascii="Helvetica" w:hAnsi="Helvetica"/>
          <w:color w:val="FF0000"/>
          <w:sz w:val="22"/>
        </w:rPr>
        <w:t xml:space="preserve">Caution: DO NOT USE RUBBING ALCOHOL (isopropyl alcohol) OR </w:t>
      </w:r>
      <w:r w:rsidRPr="00D7392A">
        <w:rPr>
          <w:rFonts w:ascii="Helvetica" w:hAnsi="Helvetica"/>
          <w:color w:val="FF0000"/>
          <w:sz w:val="22"/>
          <w:u w:val="single"/>
        </w:rPr>
        <w:t>M</w:t>
      </w:r>
      <w:r w:rsidRPr="00D7392A">
        <w:rPr>
          <w:rFonts w:ascii="Helvetica" w:hAnsi="Helvetica"/>
          <w:color w:val="FF0000"/>
          <w:sz w:val="22"/>
        </w:rPr>
        <w:t xml:space="preserve">ETHYL ALCOHOL or laboratory/reagent </w:t>
      </w:r>
      <w:r w:rsidRPr="00E87B83">
        <w:rPr>
          <w:rFonts w:ascii="Helvetica" w:hAnsi="Helvetica"/>
          <w:color w:val="FF0000"/>
          <w:sz w:val="22"/>
          <w:u w:val="single"/>
        </w:rPr>
        <w:t>denatured</w:t>
      </w:r>
      <w:r w:rsidRPr="00D7392A">
        <w:rPr>
          <w:rFonts w:ascii="Helvetica" w:hAnsi="Helvetica"/>
          <w:color w:val="FF0000"/>
          <w:sz w:val="22"/>
        </w:rPr>
        <w:t xml:space="preserve"> alcohol</w:t>
      </w:r>
      <w:r w:rsidRPr="00D7392A">
        <w:rPr>
          <w:rFonts w:ascii="Helvetica" w:hAnsi="Helvetica"/>
          <w:sz w:val="22"/>
        </w:rPr>
        <w:t>. Isopropyl alcohol and other cleaning alcohols have toxins added to them to prevent people from drinking them.</w:t>
      </w:r>
      <w:r>
        <w:rPr>
          <w:rFonts w:ascii="Helvetica" w:hAnsi="Helvetica"/>
          <w:sz w:val="22"/>
        </w:rPr>
        <w:t xml:space="preserve"> Pharmaceutical grade alcohol is best for safety and should be obtainable by veterinarians working on the project. Examples of sources: </w:t>
      </w:r>
      <w:r w:rsidRPr="00AD359F">
        <w:rPr>
          <w:rFonts w:ascii="Helvetica" w:hAnsi="Helvetica"/>
          <w:sz w:val="16"/>
          <w:szCs w:val="16"/>
        </w:rPr>
        <w:t>http://www.fishersci.com/ecomm/servlet/fsproductdetail_10652_5706568__-1_0  or http://www.sigmaaldrich.com/catalog/product/sial/493538?lang=en&amp;region=US   or https://us.vwr.com/store/catalog/product.jsp?product_id=7651528</w:t>
      </w:r>
    </w:p>
    <w:p w14:paraId="5A88C17C" w14:textId="77777777" w:rsidR="004A4A52" w:rsidRPr="00D7033A" w:rsidRDefault="004A4A52" w:rsidP="004A4A52">
      <w:pPr>
        <w:rPr>
          <w:rFonts w:ascii="Helvetica" w:hAnsi="Helvetica"/>
          <w:sz w:val="22"/>
        </w:rPr>
      </w:pPr>
      <w:r w:rsidRPr="00D7033A">
        <w:rPr>
          <w:rFonts w:ascii="Helvetica" w:hAnsi="Helvetica"/>
          <w:noProof/>
          <w:sz w:val="22"/>
        </w:rPr>
        <w:t xml:space="preserve">                        </w:t>
      </w:r>
    </w:p>
    <w:p w14:paraId="4B7389A3" w14:textId="1C3D3BC9" w:rsidR="004A4A52" w:rsidRPr="00D7033A" w:rsidRDefault="004A4A52" w:rsidP="004A4A52">
      <w:pPr>
        <w:ind w:left="360"/>
        <w:rPr>
          <w:rFonts w:ascii="Helvetica" w:hAnsi="Helvetica"/>
          <w:sz w:val="22"/>
        </w:rPr>
      </w:pPr>
      <w:r>
        <w:rPr>
          <w:rFonts w:ascii="Helvetica" w:hAnsi="Helvetica"/>
          <w:sz w:val="22"/>
        </w:rPr>
        <w:t xml:space="preserve">- </w:t>
      </w:r>
      <w:r w:rsidRPr="00D7033A">
        <w:rPr>
          <w:rFonts w:ascii="Helvetica" w:hAnsi="Helvetica"/>
          <w:sz w:val="22"/>
        </w:rPr>
        <w:t xml:space="preserve">We expect that even more highly refined alcohol (Dehydrated Alcohol Injection, USP, not less than 98% by volume of ethanol, e.g. </w:t>
      </w:r>
      <w:r w:rsidRPr="00D7033A">
        <w:rPr>
          <w:rFonts w:ascii="Helvetica" w:hAnsi="Helvetica"/>
          <w:sz w:val="16"/>
        </w:rPr>
        <w:t>http://www.akorn.com/prod_detail.php?ndc=17478-503-05</w:t>
      </w:r>
      <w:r w:rsidRPr="00D7033A">
        <w:rPr>
          <w:rFonts w:ascii="Helvetica" w:hAnsi="Helvetica"/>
          <w:sz w:val="22"/>
        </w:rPr>
        <w:t xml:space="preserve">  and </w:t>
      </w:r>
      <w:r w:rsidRPr="00D7033A">
        <w:rPr>
          <w:rFonts w:ascii="Helvetica" w:hAnsi="Helvetica"/>
          <w:sz w:val="16"/>
        </w:rPr>
        <w:t>http://www.americanregent.com/allproducts.aspx?ProductID=14</w:t>
      </w:r>
      <w:r w:rsidRPr="00D7033A">
        <w:rPr>
          <w:rFonts w:ascii="Helvetica" w:hAnsi="Helvetica"/>
          <w:sz w:val="22"/>
        </w:rPr>
        <w:t xml:space="preserve">  </w:t>
      </w:r>
      <w:r>
        <w:rPr>
          <w:rFonts w:ascii="Helvetica" w:hAnsi="Helvetica"/>
          <w:sz w:val="22"/>
        </w:rPr>
        <w:t>)</w:t>
      </w:r>
      <w:r w:rsidRPr="00D7033A">
        <w:rPr>
          <w:rFonts w:ascii="Helvetica" w:hAnsi="Helvetica"/>
          <w:sz w:val="22"/>
        </w:rPr>
        <w:t xml:space="preserve"> may work just as well, but 95% anhydrous alcohol USP is the grade that has been used successfully in the recent 2012 dog study in Italy. Dehydrated Alcohol Injection also comes only in smaller vials and is likely to be considerably more expensive (about $47 per</w:t>
      </w:r>
      <w:r w:rsidR="00C12521">
        <w:rPr>
          <w:rFonts w:ascii="Helvetica" w:hAnsi="Helvetica"/>
          <w:sz w:val="22"/>
        </w:rPr>
        <w:t xml:space="preserve"> 5mL, versus 50 cents per 5 m</w:t>
      </w:r>
      <w:r w:rsidR="006E40F2">
        <w:rPr>
          <w:rFonts w:ascii="Helvetica" w:hAnsi="Helvetica"/>
          <w:sz w:val="22"/>
        </w:rPr>
        <w:t>L). It is</w:t>
      </w:r>
      <w:r w:rsidR="00C12521">
        <w:rPr>
          <w:rFonts w:ascii="Helvetica" w:hAnsi="Helvetica"/>
          <w:sz w:val="22"/>
        </w:rPr>
        <w:t xml:space="preserve"> not necessary.</w:t>
      </w:r>
    </w:p>
    <w:p w14:paraId="2A741905" w14:textId="77777777" w:rsidR="004A4A52" w:rsidRDefault="004A4A52" w:rsidP="004A4A52">
      <w:pPr>
        <w:ind w:left="360"/>
        <w:rPr>
          <w:rFonts w:ascii="Helvetica" w:hAnsi="Helvetica"/>
          <w:sz w:val="22"/>
        </w:rPr>
      </w:pPr>
    </w:p>
    <w:p w14:paraId="42F09062" w14:textId="77777777" w:rsidR="004A4A52" w:rsidRDefault="004A4A52" w:rsidP="004A4A52">
      <w:pPr>
        <w:ind w:left="360"/>
        <w:rPr>
          <w:rFonts w:ascii="Helvetica" w:hAnsi="Helvetica"/>
          <w:sz w:val="22"/>
        </w:rPr>
      </w:pPr>
      <w:r>
        <w:rPr>
          <w:rFonts w:ascii="Helvetica" w:hAnsi="Helvetica"/>
          <w:sz w:val="22"/>
        </w:rPr>
        <w:lastRenderedPageBreak/>
        <w:t xml:space="preserve">- In farm, private, or extremely low-resource settings without access to reputable pharmaceutical suppliers, food-grade alcohol may be acceptable. It </w:t>
      </w:r>
      <w:r>
        <w:rPr>
          <w:rFonts w:ascii="Helvetica" w:hAnsi="Helvetica"/>
          <w:sz w:val="22"/>
          <w:u w:val="single"/>
        </w:rPr>
        <w:t>must</w:t>
      </w:r>
      <w:r>
        <w:rPr>
          <w:rFonts w:ascii="Helvetica" w:hAnsi="Helvetica"/>
          <w:sz w:val="22"/>
        </w:rPr>
        <w:t xml:space="preserve"> be food-grade alcohol appropriate for drinking/ for making cocktails. For example, in Poland 96% grain alcohol is called “spirytus rektyfikowany”/“rectified spirit;” in Canada the brand “Alcool Global 94%” is available at SAQ stores; in China it may be called “extra neutral alcohol”;</w:t>
      </w:r>
      <w:r>
        <w:rPr>
          <w:rFonts w:ascii="Helvetica" w:hAnsi="Helvetica"/>
          <w:b/>
          <w:sz w:val="22"/>
        </w:rPr>
        <w:t xml:space="preserve"> </w:t>
      </w:r>
      <w:r>
        <w:rPr>
          <w:rFonts w:ascii="Helvetica" w:hAnsi="Helvetica"/>
          <w:sz w:val="22"/>
        </w:rPr>
        <w:t>in India “Alcohol (95%) I.P.” may need to be obtained from a pharmacist;</w:t>
      </w:r>
      <w:r>
        <w:rPr>
          <w:rFonts w:ascii="Helvetica" w:hAnsi="Helvetica"/>
          <w:b/>
          <w:sz w:val="22"/>
        </w:rPr>
        <w:t xml:space="preserve"> </w:t>
      </w:r>
      <w:r>
        <w:rPr>
          <w:rFonts w:ascii="Helvetica" w:hAnsi="Helvetica"/>
          <w:sz w:val="22"/>
        </w:rPr>
        <w:t>in Italy it is called “alcool puro” and is used for making the drink limoncello.</w:t>
      </w:r>
    </w:p>
    <w:p w14:paraId="21DFE8F4" w14:textId="77777777" w:rsidR="004A4A52" w:rsidRDefault="004A4A52" w:rsidP="004A4A52">
      <w:pPr>
        <w:ind w:left="360"/>
        <w:rPr>
          <w:rFonts w:ascii="Helvetica" w:hAnsi="Helvetica"/>
          <w:sz w:val="22"/>
        </w:rPr>
      </w:pPr>
    </w:p>
    <w:p w14:paraId="25F89AF4" w14:textId="77777777" w:rsidR="004A4A52" w:rsidRDefault="004A4A52" w:rsidP="004A4A52">
      <w:pPr>
        <w:pStyle w:val="ListParagraph"/>
        <w:ind w:left="360"/>
        <w:rPr>
          <w:rFonts w:ascii="Helvetica" w:hAnsi="Helvetica"/>
          <w:sz w:val="22"/>
        </w:rPr>
      </w:pPr>
      <w:r>
        <w:rPr>
          <w:rFonts w:ascii="Helvetica" w:hAnsi="Helvetica"/>
          <w:sz w:val="22"/>
        </w:rPr>
        <w:t>Examples of commercially available 96% ethyl alcohols in various countries:</w:t>
      </w:r>
    </w:p>
    <w:p w14:paraId="4D5D52F7" w14:textId="77777777" w:rsidR="004A4A52" w:rsidRDefault="004A4A52" w:rsidP="004A4A52">
      <w:pPr>
        <w:pStyle w:val="ListParagraph"/>
        <w:ind w:left="360"/>
        <w:rPr>
          <w:rFonts w:ascii="Helvetica" w:hAnsi="Helvetica"/>
          <w:sz w:val="22"/>
        </w:rPr>
      </w:pPr>
    </w:p>
    <w:p w14:paraId="10449CC8" w14:textId="77777777" w:rsidR="004A4A52" w:rsidRDefault="004A4A52" w:rsidP="004A4A52">
      <w:pPr>
        <w:pStyle w:val="ListParagraph"/>
        <w:ind w:left="360"/>
        <w:rPr>
          <w:rFonts w:ascii="Helvetica" w:hAnsi="Helvetica"/>
          <w:sz w:val="22"/>
        </w:rPr>
      </w:pPr>
      <w:r w:rsidRPr="00D7033A">
        <w:rPr>
          <w:rFonts w:ascii="Helvetica" w:hAnsi="Helvetica"/>
          <w:noProof/>
          <w:sz w:val="22"/>
        </w:rPr>
        <w:drawing>
          <wp:inline distT="0" distB="0" distL="0" distR="0" wp14:anchorId="5CDF956B" wp14:editId="0873FFAB">
            <wp:extent cx="1152159" cy="1541780"/>
            <wp:effectExtent l="25400" t="0" r="0" b="0"/>
            <wp:docPr id="2" name="Picture 4" descr="::::::::private:var:folders:5s:5s+uwB1AGRSPFujE5+3IU++++TI:-Tmp-:com.apple.mail.drag:img_2964-286f92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vate:var:folders:5s:5s+uwB1AGRSPFujE5+3IU++++TI:-Tmp-:com.apple.mail.drag:img_2964-286f92d.jpeg"/>
                    <pic:cNvPicPr>
                      <a:picLocks noChangeAspect="1" noChangeArrowheads="1"/>
                    </pic:cNvPicPr>
                  </pic:nvPicPr>
                  <pic:blipFill>
                    <a:blip r:embed="rId25"/>
                    <a:srcRect/>
                    <a:stretch>
                      <a:fillRect/>
                    </a:stretch>
                  </pic:blipFill>
                  <pic:spPr bwMode="auto">
                    <a:xfrm>
                      <a:off x="0" y="0"/>
                      <a:ext cx="1159692" cy="1551861"/>
                    </a:xfrm>
                    <a:prstGeom prst="rect">
                      <a:avLst/>
                    </a:prstGeom>
                    <a:noFill/>
                    <a:ln w="9525">
                      <a:noFill/>
                      <a:miter lim="800000"/>
                      <a:headEnd/>
                      <a:tailEnd/>
                    </a:ln>
                  </pic:spPr>
                </pic:pic>
              </a:graphicData>
            </a:graphic>
          </wp:inline>
        </w:drawing>
      </w:r>
      <w:r>
        <w:rPr>
          <w:rFonts w:ascii="Helvetica" w:hAnsi="Helvetica"/>
          <w:sz w:val="22"/>
        </w:rPr>
        <w:t xml:space="preserve"> Poland</w:t>
      </w:r>
      <w:r>
        <w:rPr>
          <w:rFonts w:ascii="Helvetica" w:hAnsi="Helvetica"/>
          <w:sz w:val="22"/>
        </w:rPr>
        <w:tab/>
      </w:r>
      <w:r>
        <w:rPr>
          <w:rFonts w:ascii="Helvetica" w:hAnsi="Helvetica"/>
          <w:sz w:val="22"/>
        </w:rPr>
        <w:tab/>
      </w:r>
      <w:r>
        <w:rPr>
          <w:rFonts w:ascii="Helvetica" w:hAnsi="Helvetica"/>
          <w:sz w:val="22"/>
        </w:rPr>
        <w:tab/>
      </w:r>
    </w:p>
    <w:p w14:paraId="333F7056" w14:textId="77777777" w:rsidR="004A4A52" w:rsidRDefault="004A4A52" w:rsidP="004A4A52">
      <w:pPr>
        <w:pStyle w:val="ListParagraph"/>
        <w:ind w:left="360"/>
        <w:rPr>
          <w:rFonts w:ascii="Helvetica" w:hAnsi="Helvetica"/>
          <w:sz w:val="22"/>
        </w:rPr>
      </w:pPr>
      <w:r w:rsidRPr="00D7033A">
        <w:rPr>
          <w:rFonts w:ascii="Helvetica" w:hAnsi="Helvetica"/>
          <w:noProof/>
          <w:sz w:val="22"/>
        </w:rPr>
        <w:drawing>
          <wp:inline distT="0" distB="0" distL="0" distR="0" wp14:anchorId="6523F5C5" wp14:editId="2F987EAE">
            <wp:extent cx="1158875" cy="1545167"/>
            <wp:effectExtent l="25400" t="0" r="9525" b="0"/>
            <wp:docPr id="15" name="Picture 14" descr="::::::Desktop:33 Trash:Ce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33 Trash:Ceibo.jpg"/>
                    <pic:cNvPicPr>
                      <a:picLocks noChangeAspect="1" noChangeArrowheads="1"/>
                    </pic:cNvPicPr>
                  </pic:nvPicPr>
                  <pic:blipFill>
                    <a:blip r:embed="rId26"/>
                    <a:srcRect/>
                    <a:stretch>
                      <a:fillRect/>
                    </a:stretch>
                  </pic:blipFill>
                  <pic:spPr bwMode="auto">
                    <a:xfrm>
                      <a:off x="0" y="0"/>
                      <a:ext cx="1161264" cy="1548353"/>
                    </a:xfrm>
                    <a:prstGeom prst="rect">
                      <a:avLst/>
                    </a:prstGeom>
                    <a:noFill/>
                    <a:ln w="9525">
                      <a:noFill/>
                      <a:miter lim="800000"/>
                      <a:headEnd/>
                      <a:tailEnd/>
                    </a:ln>
                  </pic:spPr>
                </pic:pic>
              </a:graphicData>
            </a:graphic>
          </wp:inline>
        </w:drawing>
      </w:r>
      <w:r>
        <w:rPr>
          <w:rFonts w:ascii="Helvetica" w:hAnsi="Helvetica"/>
          <w:sz w:val="22"/>
        </w:rPr>
        <w:t xml:space="preserve"> Bolivia</w:t>
      </w:r>
    </w:p>
    <w:p w14:paraId="23C55841" w14:textId="77777777" w:rsidR="004A4A52" w:rsidRDefault="004A4A52" w:rsidP="004A4A52">
      <w:pPr>
        <w:pStyle w:val="ListParagraph"/>
        <w:ind w:left="360"/>
        <w:rPr>
          <w:rFonts w:ascii="Helvetica" w:hAnsi="Helvetica"/>
          <w:sz w:val="22"/>
        </w:rPr>
      </w:pPr>
      <w:r>
        <w:rPr>
          <w:noProof/>
        </w:rPr>
        <w:drawing>
          <wp:inline distT="0" distB="0" distL="0" distR="0" wp14:anchorId="08409336" wp14:editId="305C225C">
            <wp:extent cx="1168932" cy="1557020"/>
            <wp:effectExtent l="25400" t="0" r="0" b="0"/>
            <wp:docPr id="3" name="Picture 1" descr="ttp://profile.ak.fbcdn.net/hprofile-ak-prn1/41575_52309366633_522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profile.ak.fbcdn.net/hprofile-ak-prn1/41575_52309366633_522592_n.jpg"/>
                    <pic:cNvPicPr>
                      <a:picLocks noChangeAspect="1" noChangeArrowheads="1"/>
                    </pic:cNvPicPr>
                  </pic:nvPicPr>
                  <pic:blipFill>
                    <a:blip r:embed="rId27"/>
                    <a:srcRect/>
                    <a:stretch>
                      <a:fillRect/>
                    </a:stretch>
                  </pic:blipFill>
                  <pic:spPr bwMode="auto">
                    <a:xfrm>
                      <a:off x="0" y="0"/>
                      <a:ext cx="1172096" cy="1561235"/>
                    </a:xfrm>
                    <a:prstGeom prst="rect">
                      <a:avLst/>
                    </a:prstGeom>
                    <a:noFill/>
                    <a:ln w="9525">
                      <a:noFill/>
                      <a:miter lim="800000"/>
                      <a:headEnd/>
                      <a:tailEnd/>
                    </a:ln>
                  </pic:spPr>
                </pic:pic>
              </a:graphicData>
            </a:graphic>
          </wp:inline>
        </w:drawing>
      </w:r>
      <w:r>
        <w:rPr>
          <w:rFonts w:ascii="Helvetica" w:hAnsi="Helvetica"/>
          <w:sz w:val="22"/>
        </w:rPr>
        <w:t xml:space="preserve"> Italy</w:t>
      </w:r>
      <w:r>
        <w:rPr>
          <w:rFonts w:ascii="Helvetica" w:hAnsi="Helvetica"/>
          <w:sz w:val="22"/>
        </w:rPr>
        <w:tab/>
      </w:r>
      <w:r>
        <w:rPr>
          <w:rFonts w:ascii="Helvetica" w:hAnsi="Helvetica"/>
          <w:sz w:val="22"/>
        </w:rPr>
        <w:tab/>
      </w:r>
      <w:r>
        <w:rPr>
          <w:rFonts w:ascii="Helvetica" w:hAnsi="Helvetica"/>
          <w:sz w:val="22"/>
        </w:rPr>
        <w:tab/>
      </w:r>
      <w:r>
        <w:rPr>
          <w:rFonts w:ascii="Helvetica" w:hAnsi="Helvetica"/>
          <w:sz w:val="22"/>
        </w:rPr>
        <w:tab/>
      </w:r>
      <w:r>
        <w:rPr>
          <w:rFonts w:ascii="Helvetica" w:hAnsi="Helvetica"/>
          <w:noProof/>
          <w:sz w:val="22"/>
        </w:rPr>
        <w:drawing>
          <wp:inline distT="0" distB="0" distL="0" distR="0" wp14:anchorId="599EEF8C" wp14:editId="4158BCAE">
            <wp:extent cx="666115" cy="1665288"/>
            <wp:effectExtent l="2540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672114" cy="1680286"/>
                    </a:xfrm>
                    <a:prstGeom prst="rect">
                      <a:avLst/>
                    </a:prstGeom>
                    <a:noFill/>
                    <a:ln w="9525">
                      <a:noFill/>
                      <a:miter lim="800000"/>
                      <a:headEnd/>
                      <a:tailEnd/>
                    </a:ln>
                  </pic:spPr>
                </pic:pic>
              </a:graphicData>
            </a:graphic>
          </wp:inline>
        </w:drawing>
      </w:r>
      <w:r>
        <w:rPr>
          <w:rFonts w:ascii="Helvetica" w:hAnsi="Helvetica"/>
          <w:sz w:val="22"/>
        </w:rPr>
        <w:t xml:space="preserve"> Canada </w:t>
      </w:r>
    </w:p>
    <w:p w14:paraId="64D77440" w14:textId="77777777" w:rsidR="004A4A52" w:rsidRDefault="004A4A52" w:rsidP="004A4A52">
      <w:pPr>
        <w:pStyle w:val="ListParagraph"/>
        <w:ind w:left="360"/>
        <w:rPr>
          <w:rFonts w:ascii="Helvetica" w:hAnsi="Helvetica"/>
          <w:sz w:val="22"/>
        </w:rPr>
      </w:pPr>
    </w:p>
    <w:p w14:paraId="3893B5C2" w14:textId="77777777" w:rsidR="004A4A52" w:rsidRDefault="004A4A52" w:rsidP="004A4A52">
      <w:pPr>
        <w:pStyle w:val="ListParagraph"/>
        <w:ind w:left="360"/>
        <w:rPr>
          <w:rFonts w:ascii="Helvetica" w:hAnsi="Helvetica"/>
          <w:sz w:val="22"/>
        </w:rPr>
      </w:pPr>
      <w:r w:rsidRPr="00A97300">
        <w:rPr>
          <w:rFonts w:ascii="Helvetica" w:hAnsi="Helvetica"/>
          <w:noProof/>
          <w:sz w:val="22"/>
        </w:rPr>
        <w:drawing>
          <wp:inline distT="0" distB="0" distL="0" distR="0" wp14:anchorId="044B2B7E" wp14:editId="52D030CD">
            <wp:extent cx="898102" cy="1796203"/>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898589" cy="1797177"/>
                    </a:xfrm>
                    <a:prstGeom prst="rect">
                      <a:avLst/>
                    </a:prstGeom>
                    <a:noFill/>
                    <a:ln w="9525">
                      <a:noFill/>
                      <a:miter lim="800000"/>
                      <a:headEnd/>
                      <a:tailEnd/>
                    </a:ln>
                  </pic:spPr>
                </pic:pic>
              </a:graphicData>
            </a:graphic>
          </wp:inline>
        </w:drawing>
      </w:r>
      <w:r>
        <w:rPr>
          <w:rFonts w:ascii="Helvetica" w:hAnsi="Helvetica"/>
          <w:sz w:val="22"/>
        </w:rPr>
        <w:t xml:space="preserve"> USA or </w:t>
      </w:r>
      <w:r>
        <w:rPr>
          <w:rFonts w:ascii="Helvetica" w:hAnsi="Helvetica"/>
          <w:sz w:val="22"/>
        </w:rPr>
        <w:tab/>
      </w:r>
      <w:r>
        <w:rPr>
          <w:rFonts w:ascii="Helvetica" w:hAnsi="Helvetica"/>
          <w:sz w:val="22"/>
        </w:rPr>
        <w:tab/>
      </w:r>
      <w:r>
        <w:rPr>
          <w:rFonts w:ascii="Helvetica" w:hAnsi="Helvetica"/>
          <w:sz w:val="22"/>
        </w:rPr>
        <w:tab/>
      </w:r>
      <w:r>
        <w:rPr>
          <w:rFonts w:ascii="Helvetica" w:hAnsi="Helvetica"/>
          <w:sz w:val="22"/>
        </w:rPr>
        <w:tab/>
      </w:r>
      <w:r>
        <w:rPr>
          <w:rFonts w:ascii="Helvetica" w:hAnsi="Helvetica"/>
          <w:noProof/>
          <w:sz w:val="22"/>
        </w:rPr>
        <w:drawing>
          <wp:inline distT="0" distB="0" distL="0" distR="0" wp14:anchorId="17ED12E0" wp14:editId="7CF9CC26">
            <wp:extent cx="728768" cy="1807345"/>
            <wp:effectExtent l="25400" t="0" r="7832"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728768" cy="1807345"/>
                    </a:xfrm>
                    <a:prstGeom prst="rect">
                      <a:avLst/>
                    </a:prstGeom>
                    <a:noFill/>
                    <a:ln w="9525">
                      <a:noFill/>
                      <a:miter lim="800000"/>
                      <a:headEnd/>
                      <a:tailEnd/>
                    </a:ln>
                  </pic:spPr>
                </pic:pic>
              </a:graphicData>
            </a:graphic>
          </wp:inline>
        </w:drawing>
      </w:r>
      <w:r>
        <w:rPr>
          <w:rFonts w:ascii="Helvetica" w:hAnsi="Helvetica"/>
          <w:sz w:val="22"/>
        </w:rPr>
        <w:t xml:space="preserve"> USA</w:t>
      </w:r>
    </w:p>
    <w:p w14:paraId="15B0ACA5" w14:textId="77777777" w:rsidR="004A4A52" w:rsidRDefault="004A4A52" w:rsidP="004A4A52">
      <w:pPr>
        <w:pStyle w:val="ListParagraph"/>
        <w:ind w:left="360"/>
        <w:rPr>
          <w:rFonts w:ascii="Helvetica" w:hAnsi="Helvetica"/>
          <w:sz w:val="22"/>
        </w:rPr>
      </w:pPr>
      <w:r>
        <w:lastRenderedPageBreak/>
        <w:tab/>
      </w:r>
      <w:r>
        <w:tab/>
      </w:r>
      <w:r>
        <w:tab/>
      </w:r>
      <w:r>
        <w:tab/>
      </w:r>
      <w:r>
        <w:tab/>
      </w:r>
      <w:r>
        <w:tab/>
        <w:t xml:space="preserve"> </w:t>
      </w:r>
    </w:p>
    <w:p w14:paraId="35DBEF43" w14:textId="77777777" w:rsidR="004A4A52" w:rsidRDefault="004A4A52" w:rsidP="004A4A52">
      <w:pPr>
        <w:pStyle w:val="ListParagraph"/>
        <w:ind w:left="360"/>
        <w:rPr>
          <w:rFonts w:ascii="Helvetica" w:hAnsi="Helvetica"/>
          <w:b/>
          <w:sz w:val="22"/>
        </w:rPr>
      </w:pPr>
      <w:r w:rsidRPr="00D7033A">
        <w:rPr>
          <w:rFonts w:ascii="Helvetica" w:hAnsi="Helvetica"/>
          <w:noProof/>
          <w:sz w:val="22"/>
        </w:rPr>
        <w:drawing>
          <wp:inline distT="0" distB="0" distL="0" distR="0" wp14:anchorId="1619D787" wp14:editId="786E041F">
            <wp:extent cx="1466215" cy="1466215"/>
            <wp:effectExtent l="25400" t="0" r="6985" b="0"/>
            <wp:docPr id="19" name="Picture 22" descr="thyl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yl Alcohol"/>
                    <pic:cNvPicPr>
                      <a:picLocks noChangeAspect="1" noChangeArrowheads="1"/>
                    </pic:cNvPicPr>
                  </pic:nvPicPr>
                  <pic:blipFill>
                    <a:blip r:embed="rId31"/>
                    <a:srcRect/>
                    <a:stretch>
                      <a:fillRect/>
                    </a:stretch>
                  </pic:blipFill>
                  <pic:spPr bwMode="auto">
                    <a:xfrm>
                      <a:off x="0" y="0"/>
                      <a:ext cx="1471102" cy="1471102"/>
                    </a:xfrm>
                    <a:prstGeom prst="rect">
                      <a:avLst/>
                    </a:prstGeom>
                    <a:noFill/>
                    <a:ln w="9525">
                      <a:noFill/>
                      <a:miter lim="800000"/>
                      <a:headEnd/>
                      <a:tailEnd/>
                    </a:ln>
                  </pic:spPr>
                </pic:pic>
              </a:graphicData>
            </a:graphic>
          </wp:inline>
        </w:drawing>
      </w:r>
      <w:r>
        <w:rPr>
          <w:rFonts w:ascii="Helvetica" w:hAnsi="Helvetica"/>
          <w:sz w:val="22"/>
        </w:rPr>
        <w:t xml:space="preserve"> Ukraine</w:t>
      </w:r>
      <w:r>
        <w:rPr>
          <w:rFonts w:ascii="Helvetica" w:hAnsi="Helvetica"/>
          <w:sz w:val="22"/>
        </w:rPr>
        <w:tab/>
      </w:r>
      <w:r>
        <w:rPr>
          <w:rFonts w:ascii="Helvetica" w:hAnsi="Helvetica"/>
          <w:sz w:val="22"/>
        </w:rPr>
        <w:tab/>
      </w:r>
      <w:r>
        <w:rPr>
          <w:noProof/>
        </w:rPr>
        <w:drawing>
          <wp:inline distT="0" distB="0" distL="0" distR="0" wp14:anchorId="2FA10E4D" wp14:editId="50AE6F52">
            <wp:extent cx="1620520" cy="1620520"/>
            <wp:effectExtent l="25400" t="0" r="5080" b="0"/>
            <wp:docPr id="25" name="Picture 19" descr="thyl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yl Alcohol"/>
                    <pic:cNvPicPr>
                      <a:picLocks noChangeAspect="1" noChangeArrowheads="1"/>
                    </pic:cNvPicPr>
                  </pic:nvPicPr>
                  <pic:blipFill>
                    <a:blip r:embed="rId32"/>
                    <a:srcRect/>
                    <a:stretch>
                      <a:fillRect/>
                    </a:stretch>
                  </pic:blipFill>
                  <pic:spPr bwMode="auto">
                    <a:xfrm>
                      <a:off x="0" y="0"/>
                      <a:ext cx="1630376" cy="1630376"/>
                    </a:xfrm>
                    <a:prstGeom prst="rect">
                      <a:avLst/>
                    </a:prstGeom>
                    <a:noFill/>
                    <a:ln w="9525">
                      <a:noFill/>
                      <a:miter lim="800000"/>
                      <a:headEnd/>
                      <a:tailEnd/>
                    </a:ln>
                  </pic:spPr>
                </pic:pic>
              </a:graphicData>
            </a:graphic>
          </wp:inline>
        </w:drawing>
      </w:r>
      <w:r w:rsidRPr="00284B86">
        <w:rPr>
          <w:rFonts w:ascii="Helvetica" w:hAnsi="Helvetica"/>
          <w:sz w:val="22"/>
        </w:rPr>
        <w:t xml:space="preserve"> </w:t>
      </w:r>
      <w:r>
        <w:rPr>
          <w:rFonts w:ascii="Helvetica" w:hAnsi="Helvetica"/>
          <w:sz w:val="22"/>
        </w:rPr>
        <w:t>Vietnam</w:t>
      </w:r>
    </w:p>
    <w:p w14:paraId="5176B574" w14:textId="77777777" w:rsidR="004A4A52" w:rsidRPr="00D7033A" w:rsidRDefault="004A4A52" w:rsidP="004A4A52">
      <w:pPr>
        <w:rPr>
          <w:rFonts w:ascii="Helvetica" w:hAnsi="Helvetica"/>
          <w:b/>
          <w:sz w:val="22"/>
        </w:rPr>
      </w:pPr>
    </w:p>
    <w:p w14:paraId="521C145B" w14:textId="77777777" w:rsidR="004A4A52" w:rsidRPr="00D7033A" w:rsidRDefault="004A4A52" w:rsidP="004A4A52">
      <w:pPr>
        <w:rPr>
          <w:rFonts w:ascii="Helvetica" w:hAnsi="Helvetica"/>
          <w:color w:val="5F497A" w:themeColor="accent4" w:themeShade="BF"/>
          <w:sz w:val="22"/>
        </w:rPr>
      </w:pPr>
      <w:r w:rsidRPr="00D7033A">
        <w:rPr>
          <w:rFonts w:ascii="Helvetica" w:hAnsi="Helvetica"/>
          <w:color w:val="5F497A" w:themeColor="accent4" w:themeShade="BF"/>
          <w:sz w:val="22"/>
        </w:rPr>
        <w:t xml:space="preserve">Note: Injectable sterilant is most appropriate for use in settings in which psychological constraints limit the acceptance of surgical castration; financial constraints make surgical castration of males cost-prohibitive; or logistical constraints make provision of high-quality and safe surgical conditions and post-surgical care difficult to achieve, putting animals which undergo anesthesia and neuter surgery at some risk. </w:t>
      </w:r>
    </w:p>
    <w:p w14:paraId="1A45D282" w14:textId="77777777" w:rsidR="004A4A52" w:rsidRPr="00D7033A" w:rsidRDefault="004A4A52" w:rsidP="004A4A52">
      <w:pPr>
        <w:rPr>
          <w:rFonts w:ascii="Helvetica" w:hAnsi="Helvetica"/>
          <w:color w:val="5F497A" w:themeColor="accent4" w:themeShade="BF"/>
          <w:sz w:val="22"/>
        </w:rPr>
      </w:pPr>
    </w:p>
    <w:p w14:paraId="03A98AD7" w14:textId="77777777" w:rsidR="004A4A52" w:rsidRPr="00D7033A" w:rsidRDefault="004A4A52" w:rsidP="004A4A52">
      <w:pPr>
        <w:rPr>
          <w:rFonts w:ascii="Helvetica" w:hAnsi="Helvetica"/>
          <w:color w:val="5F497A" w:themeColor="accent4" w:themeShade="BF"/>
          <w:sz w:val="22"/>
        </w:rPr>
      </w:pPr>
      <w:r w:rsidRPr="00D7033A">
        <w:rPr>
          <w:rFonts w:ascii="Helvetica" w:hAnsi="Helvetica"/>
          <w:color w:val="5F497A" w:themeColor="accent4" w:themeShade="BF"/>
          <w:sz w:val="22"/>
        </w:rPr>
        <w:t>THIS IS AN EXPERIMENTAL PROCEDURE WHICH, THOUGH THE SUBJECT OF PUBLISHED LITERATURE, HAS NOT GONE THROUGH THE FDA APPROVALS TESTING PROCESS. USE SHOULD BE ONLY UPON FULL UNDERSTANDING OF THE DATA TO DATE, THE RISKS, AND THE VETERINARY REGULATORY ENVIRONMENT IN THE RELEVANT JURISDICTION.</w:t>
      </w:r>
    </w:p>
    <w:p w14:paraId="1A4003C5" w14:textId="77777777" w:rsidR="004A4A52" w:rsidRDefault="004A4A52" w:rsidP="004A4A52">
      <w:pPr>
        <w:rPr>
          <w:rFonts w:ascii="Helvetica" w:hAnsi="Helvetica"/>
          <w:sz w:val="22"/>
        </w:rPr>
      </w:pPr>
    </w:p>
    <w:p w14:paraId="24DD4FBF" w14:textId="77777777" w:rsidR="004A4A52" w:rsidRPr="00D7033A" w:rsidRDefault="004A4A52" w:rsidP="007249A3">
      <w:pPr>
        <w:outlineLvl w:val="0"/>
        <w:rPr>
          <w:rFonts w:ascii="Helvetica" w:hAnsi="Helvetica"/>
          <w:b/>
          <w:sz w:val="22"/>
        </w:rPr>
      </w:pPr>
      <w:r w:rsidRPr="00D7033A">
        <w:rPr>
          <w:rFonts w:ascii="Helvetica" w:hAnsi="Helvetica"/>
          <w:b/>
          <w:sz w:val="22"/>
        </w:rPr>
        <w:t>Preparation</w:t>
      </w:r>
      <w:r>
        <w:rPr>
          <w:rFonts w:ascii="Helvetica" w:hAnsi="Helvetica"/>
          <w:b/>
          <w:sz w:val="22"/>
        </w:rPr>
        <w:t>/formulation</w:t>
      </w:r>
    </w:p>
    <w:p w14:paraId="5949082F" w14:textId="77777777" w:rsidR="004A4A52" w:rsidRDefault="004A4A52" w:rsidP="004A4A52">
      <w:pPr>
        <w:rPr>
          <w:rFonts w:ascii="Helvetica" w:hAnsi="Helvetica"/>
          <w:sz w:val="22"/>
        </w:rPr>
      </w:pPr>
    </w:p>
    <w:p w14:paraId="61CBDCF2" w14:textId="77777777" w:rsidR="004A4A52" w:rsidRDefault="004A4A52" w:rsidP="004A4A52">
      <w:pPr>
        <w:rPr>
          <w:rFonts w:ascii="Helvetica" w:hAnsi="Helvetica"/>
          <w:sz w:val="22"/>
        </w:rPr>
      </w:pPr>
      <w:r>
        <w:rPr>
          <w:rFonts w:ascii="Helvetica" w:hAnsi="Helvetica"/>
          <w:sz w:val="22"/>
        </w:rPr>
        <w:t>If at all possible, sterilant solution should be properly prepared by a sterile-filling-capable compounding pharmacy.</w:t>
      </w:r>
      <w:r w:rsidRPr="00433446">
        <w:rPr>
          <w:rFonts w:ascii="Helvetica" w:hAnsi="Helvetica"/>
          <w:sz w:val="22"/>
        </w:rPr>
        <w:t xml:space="preserve"> </w:t>
      </w:r>
      <w:r>
        <w:rPr>
          <w:rFonts w:ascii="Helvetica" w:hAnsi="Helvetica"/>
          <w:sz w:val="22"/>
        </w:rPr>
        <w:t>Request the following:</w:t>
      </w:r>
    </w:p>
    <w:p w14:paraId="64E82301" w14:textId="77777777" w:rsidR="004A4A52" w:rsidRDefault="004A4A52" w:rsidP="004A4A52">
      <w:pPr>
        <w:rPr>
          <w:rFonts w:ascii="Helvetica" w:hAnsi="Helvetica"/>
          <w:sz w:val="22"/>
        </w:rPr>
      </w:pPr>
    </w:p>
    <w:p w14:paraId="3893B734" w14:textId="77777777" w:rsidR="004A4A52" w:rsidRPr="0068218D" w:rsidRDefault="004A4A52" w:rsidP="004A4A52">
      <w:pPr>
        <w:jc w:val="center"/>
        <w:rPr>
          <w:rFonts w:ascii="Helvetica" w:hAnsi="Helvetica"/>
          <w:i/>
          <w:sz w:val="22"/>
        </w:rPr>
      </w:pPr>
      <w:r w:rsidRPr="0068218D">
        <w:rPr>
          <w:rFonts w:ascii="Helvetica" w:hAnsi="Helvetica"/>
          <w:i/>
          <w:sz w:val="22"/>
        </w:rPr>
        <w:t>20% (w/v) Calcium chloride dihydrate, USP in Ethyl Alcohol 190 proof, USP</w:t>
      </w:r>
      <w:r>
        <w:rPr>
          <w:rFonts w:ascii="Helvetica" w:hAnsi="Helvetica"/>
          <w:i/>
          <w:sz w:val="22"/>
        </w:rPr>
        <w:t>.</w:t>
      </w:r>
    </w:p>
    <w:p w14:paraId="15E81791" w14:textId="77777777" w:rsidR="004A4A52" w:rsidRDefault="004A4A52" w:rsidP="004A4A52">
      <w:pPr>
        <w:rPr>
          <w:rFonts w:ascii="Helvetica" w:hAnsi="Helvetica"/>
          <w:sz w:val="22"/>
        </w:rPr>
      </w:pPr>
    </w:p>
    <w:p w14:paraId="03DCC8B5" w14:textId="742B4191" w:rsidR="004A4A52" w:rsidRDefault="004A4A52" w:rsidP="004A4A52">
      <w:pPr>
        <w:rPr>
          <w:rFonts w:ascii="Helvetica" w:hAnsi="Helvetica"/>
          <w:sz w:val="22"/>
        </w:rPr>
      </w:pPr>
      <w:r>
        <w:rPr>
          <w:rFonts w:ascii="Helvetica" w:hAnsi="Helvetica"/>
          <w:sz w:val="22"/>
        </w:rPr>
        <w:t>In countries with corruption and counterfeiting/drug dilution, some spay/neuter organizations</w:t>
      </w:r>
      <w:r w:rsidR="005F69DB">
        <w:rPr>
          <w:rFonts w:ascii="Helvetica" w:hAnsi="Helvetica"/>
          <w:sz w:val="22"/>
        </w:rPr>
        <w:t xml:space="preserve"> or farm users</w:t>
      </w:r>
      <w:r>
        <w:rPr>
          <w:rFonts w:ascii="Helvetica" w:hAnsi="Helvetica"/>
          <w:sz w:val="22"/>
        </w:rPr>
        <w:t xml:space="preserve"> may prefer to make the solution themselves, to know firsthand that they are getting what they expect. </w:t>
      </w:r>
      <w:r w:rsidR="005F69DB">
        <w:rPr>
          <w:rFonts w:ascii="Helvetica" w:hAnsi="Helvetica"/>
          <w:sz w:val="22"/>
        </w:rPr>
        <w:t xml:space="preserve">Pure (food grade or preferably USP) high-alcohol-content (190 proof) non-denatured alcohol should be used, and calcium chloride dihydrate powder from a reputable supplier (listed above). </w:t>
      </w:r>
      <w:r w:rsidR="00FF01BB">
        <w:rPr>
          <w:rFonts w:ascii="Helvetica" w:hAnsi="Helvetica"/>
          <w:i/>
          <w:color w:val="FF0000"/>
          <w:sz w:val="22"/>
        </w:rPr>
        <w:t>(Note: Use</w:t>
      </w:r>
      <w:r w:rsidR="002F702B">
        <w:rPr>
          <w:rFonts w:ascii="Helvetica" w:hAnsi="Helvetica"/>
          <w:i/>
          <w:color w:val="FF0000"/>
          <w:sz w:val="22"/>
        </w:rPr>
        <w:t xml:space="preserve"> of lower strengths of alcohol</w:t>
      </w:r>
      <w:r w:rsidR="001413C1" w:rsidRPr="00FF01BB">
        <w:rPr>
          <w:rFonts w:ascii="Helvetica" w:hAnsi="Helvetica"/>
          <w:i/>
          <w:color w:val="FF0000"/>
          <w:sz w:val="22"/>
        </w:rPr>
        <w:t xml:space="preserve"> such as vodka, other solvents such as saline or lidocaine, or lower-strength </w:t>
      </w:r>
      <w:r w:rsidR="007249A3">
        <w:rPr>
          <w:rFonts w:ascii="Helvetica" w:hAnsi="Helvetica"/>
          <w:i/>
          <w:color w:val="FF0000"/>
          <w:sz w:val="22"/>
        </w:rPr>
        <w:t xml:space="preserve">liquid </w:t>
      </w:r>
      <w:r w:rsidR="001413C1" w:rsidRPr="00FF01BB">
        <w:rPr>
          <w:rFonts w:ascii="Helvetica" w:hAnsi="Helvetica"/>
          <w:i/>
          <w:color w:val="FF0000"/>
          <w:sz w:val="22"/>
        </w:rPr>
        <w:t>mixture</w:t>
      </w:r>
      <w:r w:rsidR="002F702B">
        <w:rPr>
          <w:rFonts w:ascii="Helvetica" w:hAnsi="Helvetica"/>
          <w:i/>
          <w:color w:val="FF0000"/>
          <w:sz w:val="22"/>
        </w:rPr>
        <w:t>s of calcium chloride</w:t>
      </w:r>
      <w:r w:rsidR="006E40F2">
        <w:rPr>
          <w:rFonts w:ascii="Helvetica" w:hAnsi="Helvetica"/>
          <w:i/>
          <w:color w:val="FF0000"/>
          <w:sz w:val="22"/>
        </w:rPr>
        <w:t xml:space="preserve"> in water</w:t>
      </w:r>
      <w:r w:rsidR="001413C1" w:rsidRPr="00FF01BB">
        <w:rPr>
          <w:rFonts w:ascii="Helvetica" w:hAnsi="Helvetica"/>
          <w:i/>
          <w:color w:val="FF0000"/>
          <w:sz w:val="22"/>
        </w:rPr>
        <w:t xml:space="preserve"> such as are used for cheese-making are </w:t>
      </w:r>
      <w:r w:rsidR="001413C1" w:rsidRPr="00FF01BB">
        <w:rPr>
          <w:rFonts w:ascii="Helvetica" w:hAnsi="Helvetica"/>
          <w:i/>
          <w:color w:val="FF0000"/>
          <w:sz w:val="22"/>
          <w:u w:val="single"/>
        </w:rPr>
        <w:t>not</w:t>
      </w:r>
      <w:r w:rsidR="001413C1" w:rsidRPr="00FF01BB">
        <w:rPr>
          <w:rFonts w:ascii="Helvetica" w:hAnsi="Helvetica"/>
          <w:i/>
          <w:color w:val="FF0000"/>
          <w:sz w:val="22"/>
        </w:rPr>
        <w:t xml:space="preserve"> id</w:t>
      </w:r>
      <w:r w:rsidR="00FF01BB" w:rsidRPr="00FF01BB">
        <w:rPr>
          <w:rFonts w:ascii="Helvetica" w:hAnsi="Helvetica"/>
          <w:i/>
          <w:color w:val="FF0000"/>
          <w:sz w:val="22"/>
        </w:rPr>
        <w:t>eal, may lead to</w:t>
      </w:r>
      <w:r w:rsidR="00FF01BB">
        <w:rPr>
          <w:rFonts w:ascii="Helvetica" w:hAnsi="Helvetica"/>
          <w:i/>
          <w:color w:val="FF0000"/>
          <w:sz w:val="22"/>
        </w:rPr>
        <w:t xml:space="preserve"> more swelling and pain, are likely to be less effective or permanent</w:t>
      </w:r>
      <w:r w:rsidR="00FF01BB" w:rsidRPr="00FF01BB">
        <w:rPr>
          <w:rFonts w:ascii="Helvetica" w:hAnsi="Helvetica"/>
          <w:i/>
          <w:color w:val="FF0000"/>
          <w:sz w:val="22"/>
        </w:rPr>
        <w:t>, and should be avoided</w:t>
      </w:r>
      <w:r w:rsidR="002F702B">
        <w:rPr>
          <w:rFonts w:ascii="Helvetica" w:hAnsi="Helvetica"/>
          <w:i/>
          <w:color w:val="FF0000"/>
          <w:sz w:val="22"/>
        </w:rPr>
        <w:t>, even in farm or low-resource settings</w:t>
      </w:r>
      <w:r w:rsidR="00FF01BB" w:rsidRPr="00FF01BB">
        <w:rPr>
          <w:rFonts w:ascii="Helvetica" w:hAnsi="Helvetica"/>
          <w:i/>
          <w:color w:val="FF0000"/>
          <w:sz w:val="22"/>
        </w:rPr>
        <w:t>.)</w:t>
      </w:r>
      <w:r w:rsidR="00FF01BB">
        <w:rPr>
          <w:rFonts w:ascii="Helvetica" w:hAnsi="Helvetica"/>
          <w:sz w:val="22"/>
        </w:rPr>
        <w:t xml:space="preserve"> </w:t>
      </w:r>
      <w:r w:rsidR="00DD3DC4">
        <w:rPr>
          <w:rFonts w:ascii="Helvetica" w:hAnsi="Helvetica"/>
          <w:sz w:val="22"/>
        </w:rPr>
        <w:t>Th</w:t>
      </w:r>
      <w:r w:rsidR="005F69DB">
        <w:rPr>
          <w:rFonts w:ascii="Helvetica" w:hAnsi="Helvetica"/>
          <w:sz w:val="22"/>
        </w:rPr>
        <w:t>en th</w:t>
      </w:r>
      <w:r w:rsidR="00DD3DC4">
        <w:rPr>
          <w:rFonts w:ascii="Helvetica" w:hAnsi="Helvetica"/>
          <w:sz w:val="22"/>
        </w:rPr>
        <w:t xml:space="preserve">e </w:t>
      </w:r>
      <w:r w:rsidR="005F69DB">
        <w:rPr>
          <w:rFonts w:ascii="Helvetica" w:hAnsi="Helvetica"/>
          <w:sz w:val="22"/>
        </w:rPr>
        <w:t>mixture</w:t>
      </w:r>
      <w:r w:rsidR="00DD3DC4">
        <w:rPr>
          <w:rFonts w:ascii="Helvetica" w:hAnsi="Helvetica"/>
          <w:sz w:val="22"/>
        </w:rPr>
        <w:t xml:space="preserve"> should be sterilized through a 2-micron syringe filter (readily available online) or in an autoclave. </w:t>
      </w:r>
      <w:r>
        <w:rPr>
          <w:rFonts w:ascii="Helvetica" w:hAnsi="Helvetica"/>
          <w:sz w:val="22"/>
        </w:rPr>
        <w:t>However, in countries with strong veterinary regulatory authorities and trustworthy pharmacies, getting the solution made in a reputable sterile-filling-capable pharmacy provides more assurance of consistent formulation and sterility</w:t>
      </w:r>
      <w:r w:rsidR="00787612">
        <w:rPr>
          <w:rFonts w:ascii="Helvetica" w:hAnsi="Helvetica"/>
          <w:sz w:val="22"/>
        </w:rPr>
        <w:t xml:space="preserve"> and is the preferred</w:t>
      </w:r>
      <w:r w:rsidR="006B66AF">
        <w:rPr>
          <w:rFonts w:ascii="Helvetica" w:hAnsi="Helvetica"/>
          <w:sz w:val="22"/>
        </w:rPr>
        <w:t xml:space="preserve"> option</w:t>
      </w:r>
      <w:r w:rsidR="00787612">
        <w:rPr>
          <w:rFonts w:ascii="Helvetica" w:hAnsi="Helvetica"/>
          <w:sz w:val="22"/>
        </w:rPr>
        <w:t xml:space="preserve"> </w:t>
      </w:r>
      <w:r w:rsidR="006B66AF">
        <w:rPr>
          <w:rFonts w:ascii="Helvetica" w:hAnsi="Helvetica"/>
          <w:sz w:val="22"/>
        </w:rPr>
        <w:t xml:space="preserve">(and only defensible </w:t>
      </w:r>
      <w:r w:rsidR="00787612">
        <w:rPr>
          <w:rFonts w:ascii="Helvetica" w:hAnsi="Helvetica"/>
          <w:sz w:val="22"/>
        </w:rPr>
        <w:t>option</w:t>
      </w:r>
      <w:r w:rsidR="00FF01BB">
        <w:rPr>
          <w:rFonts w:ascii="Helvetica" w:hAnsi="Helvetica"/>
          <w:sz w:val="22"/>
        </w:rPr>
        <w:t xml:space="preserve"> </w:t>
      </w:r>
      <w:r w:rsidR="006B66AF">
        <w:rPr>
          <w:rFonts w:ascii="Helvetica" w:hAnsi="Helvetica"/>
          <w:sz w:val="22"/>
        </w:rPr>
        <w:t>for veterinarians with compounding pharmacy access)</w:t>
      </w:r>
      <w:r>
        <w:rPr>
          <w:rFonts w:ascii="Helvetica" w:hAnsi="Helvetica"/>
          <w:sz w:val="22"/>
        </w:rPr>
        <w:t>.</w:t>
      </w:r>
    </w:p>
    <w:p w14:paraId="480C6F9E" w14:textId="77777777" w:rsidR="004A4A52" w:rsidRDefault="004A4A52" w:rsidP="004A4A52">
      <w:pPr>
        <w:rPr>
          <w:rFonts w:ascii="Helvetica" w:hAnsi="Helvetica"/>
          <w:sz w:val="22"/>
        </w:rPr>
      </w:pPr>
    </w:p>
    <w:p w14:paraId="2022CC27" w14:textId="422D268E" w:rsidR="004A4A52" w:rsidRPr="00D7033A" w:rsidRDefault="004A4A52" w:rsidP="004A4A52">
      <w:pPr>
        <w:rPr>
          <w:rFonts w:asciiTheme="majorHAnsi" w:hAnsiTheme="majorHAnsi"/>
        </w:rPr>
      </w:pPr>
      <w:r>
        <w:rPr>
          <w:rFonts w:ascii="Helvetica" w:hAnsi="Helvetica"/>
          <w:sz w:val="22"/>
        </w:rPr>
        <w:t xml:space="preserve">Compounding and using calcium chloride in alcohol </w:t>
      </w:r>
      <w:r w:rsidRPr="00433446">
        <w:rPr>
          <w:rFonts w:ascii="Helvetica" w:hAnsi="Helvetica"/>
          <w:sz w:val="22"/>
        </w:rPr>
        <w:t>i</w:t>
      </w:r>
      <w:r>
        <w:rPr>
          <w:rFonts w:ascii="Helvetica" w:hAnsi="Helvetica"/>
          <w:sz w:val="22"/>
        </w:rPr>
        <w:t>s probably not worthwhile to sterilize four</w:t>
      </w:r>
      <w:r w:rsidRPr="00433446">
        <w:rPr>
          <w:rFonts w:ascii="Helvetica" w:hAnsi="Helvetica"/>
          <w:sz w:val="22"/>
        </w:rPr>
        <w:t xml:space="preserve"> o</w:t>
      </w:r>
      <w:r>
        <w:rPr>
          <w:rFonts w:ascii="Helvetica" w:hAnsi="Helvetica"/>
          <w:sz w:val="22"/>
        </w:rPr>
        <w:t>r fewer dogs or ten or fewer cats, as the startup materials and formulation</w:t>
      </w:r>
      <w:r w:rsidRPr="00433446">
        <w:rPr>
          <w:rFonts w:ascii="Helvetica" w:hAnsi="Helvetica"/>
          <w:sz w:val="22"/>
        </w:rPr>
        <w:t xml:space="preserve"> costs will be </w:t>
      </w:r>
      <w:r>
        <w:rPr>
          <w:rFonts w:ascii="Helvetica" w:hAnsi="Helvetica"/>
          <w:sz w:val="22"/>
        </w:rPr>
        <w:t>$50-200</w:t>
      </w:r>
      <w:r w:rsidRPr="00433446">
        <w:rPr>
          <w:rFonts w:ascii="Helvetica" w:hAnsi="Helvetica"/>
          <w:sz w:val="22"/>
        </w:rPr>
        <w:t xml:space="preserve">. </w:t>
      </w:r>
      <w:r>
        <w:rPr>
          <w:rFonts w:ascii="Helvetica" w:hAnsi="Helvetica"/>
          <w:sz w:val="22"/>
        </w:rPr>
        <w:t xml:space="preserve">However, for volume use, the cost becomes far </w:t>
      </w:r>
      <w:r w:rsidRPr="00433446">
        <w:rPr>
          <w:rFonts w:ascii="Helvetica" w:hAnsi="Helvetica"/>
          <w:sz w:val="22"/>
        </w:rPr>
        <w:t>l</w:t>
      </w:r>
      <w:r>
        <w:rPr>
          <w:rFonts w:ascii="Helvetica" w:hAnsi="Helvetica"/>
          <w:sz w:val="22"/>
        </w:rPr>
        <w:t>ess than one dollar per animal. A recent campaign in Nepal reported materials cost of 14 cents per animal, although this ha</w:t>
      </w:r>
      <w:r w:rsidR="005F69DB">
        <w:rPr>
          <w:rFonts w:ascii="Helvetica" w:hAnsi="Helvetica"/>
          <w:sz w:val="22"/>
        </w:rPr>
        <w:t>s not been confirmed. In the U.S.</w:t>
      </w:r>
      <w:r w:rsidR="00434E36">
        <w:rPr>
          <w:rFonts w:ascii="Helvetica" w:hAnsi="Helvetica"/>
          <w:sz w:val="22"/>
        </w:rPr>
        <w:t>,</w:t>
      </w:r>
      <w:r w:rsidR="005F69DB">
        <w:rPr>
          <w:rFonts w:ascii="Helvetica" w:hAnsi="Helvetica"/>
          <w:sz w:val="22"/>
        </w:rPr>
        <w:t xml:space="preserve"> with </w:t>
      </w:r>
      <w:r w:rsidR="00434E36">
        <w:rPr>
          <w:rFonts w:ascii="Helvetica" w:hAnsi="Helvetica"/>
          <w:sz w:val="22"/>
        </w:rPr>
        <w:t>a 100 mL vial of solution available for under $50</w:t>
      </w:r>
      <w:r w:rsidR="005F69DB">
        <w:rPr>
          <w:rFonts w:ascii="Helvetica" w:hAnsi="Helvetica"/>
          <w:sz w:val="22"/>
        </w:rPr>
        <w:t>, total costs per animal can be about</w:t>
      </w:r>
      <w:r>
        <w:rPr>
          <w:rFonts w:ascii="Helvetica" w:hAnsi="Helvetica"/>
          <w:sz w:val="22"/>
        </w:rPr>
        <w:t xml:space="preserve"> $1 </w:t>
      </w:r>
      <w:r w:rsidR="005F69DB">
        <w:rPr>
          <w:rFonts w:ascii="Helvetica" w:hAnsi="Helvetica"/>
          <w:sz w:val="22"/>
        </w:rPr>
        <w:t>per dog</w:t>
      </w:r>
      <w:r w:rsidR="00434E36">
        <w:rPr>
          <w:rFonts w:ascii="Helvetica" w:hAnsi="Helvetica"/>
          <w:sz w:val="22"/>
        </w:rPr>
        <w:t>,</w:t>
      </w:r>
      <w:r w:rsidR="005F69DB">
        <w:rPr>
          <w:rFonts w:ascii="Helvetica" w:hAnsi="Helvetica"/>
          <w:sz w:val="22"/>
        </w:rPr>
        <w:t xml:space="preserve"> </w:t>
      </w:r>
      <w:r>
        <w:rPr>
          <w:rFonts w:ascii="Helvetica" w:hAnsi="Helvetica"/>
          <w:sz w:val="22"/>
        </w:rPr>
        <w:t xml:space="preserve">including </w:t>
      </w:r>
      <w:r w:rsidRPr="00D7033A">
        <w:rPr>
          <w:rFonts w:ascii="Helvetica" w:hAnsi="Helvetica" w:cs="Helvetica"/>
          <w:sz w:val="22"/>
          <w:szCs w:val="22"/>
        </w:rPr>
        <w:t>CaCl, mild sedation, needle</w:t>
      </w:r>
      <w:r w:rsidR="006E40F2">
        <w:rPr>
          <w:rFonts w:ascii="Helvetica" w:hAnsi="Helvetica" w:cs="Helvetica"/>
          <w:sz w:val="22"/>
          <w:szCs w:val="22"/>
        </w:rPr>
        <w:t>s and syringes, and tattoo ink</w:t>
      </w:r>
      <w:r>
        <w:rPr>
          <w:rFonts w:ascii="Helvetica" w:hAnsi="Helvetica" w:cs="Helvetica"/>
          <w:sz w:val="22"/>
          <w:szCs w:val="22"/>
        </w:rPr>
        <w:t>.</w:t>
      </w:r>
    </w:p>
    <w:p w14:paraId="71FEC024" w14:textId="77777777" w:rsidR="004A4A52" w:rsidRDefault="004A4A52" w:rsidP="004A4A52">
      <w:pPr>
        <w:rPr>
          <w:rFonts w:ascii="Helvetica" w:hAnsi="Helvetica"/>
          <w:sz w:val="22"/>
        </w:rPr>
      </w:pPr>
    </w:p>
    <w:p w14:paraId="551E2C53" w14:textId="77777777" w:rsidR="004A4A52" w:rsidRDefault="004A4A52" w:rsidP="004A4A52">
      <w:pPr>
        <w:rPr>
          <w:rFonts w:ascii="Helvetica" w:hAnsi="Helvetica"/>
          <w:sz w:val="22"/>
        </w:rPr>
      </w:pPr>
      <w:r>
        <w:rPr>
          <w:rFonts w:ascii="Helvetica" w:hAnsi="Helvetica"/>
          <w:sz w:val="22"/>
        </w:rPr>
        <w:lastRenderedPageBreak/>
        <w:t>If your pharmacy requests more information, the formulation procedure used in the successful dog study in Italy (Leoci et al.) is as follows:</w:t>
      </w:r>
    </w:p>
    <w:p w14:paraId="019740C0" w14:textId="77777777" w:rsidR="004A4A52" w:rsidRDefault="004A4A52" w:rsidP="004A4A52">
      <w:pPr>
        <w:rPr>
          <w:rFonts w:ascii="Helvetica" w:hAnsi="Helvetica"/>
          <w:sz w:val="22"/>
        </w:rPr>
      </w:pPr>
    </w:p>
    <w:p w14:paraId="229BBC00" w14:textId="77777777" w:rsidR="004A4A52" w:rsidRDefault="004A4A52" w:rsidP="004A4A52">
      <w:pPr>
        <w:rPr>
          <w:rFonts w:ascii="Helvetica" w:hAnsi="Helvetica"/>
          <w:sz w:val="22"/>
        </w:rPr>
      </w:pPr>
      <w:r>
        <w:rPr>
          <w:rFonts w:ascii="Helvetica" w:hAnsi="Helvetica"/>
          <w:sz w:val="22"/>
        </w:rPr>
        <w:t>“</w:t>
      </w:r>
      <w:r w:rsidRPr="008E77BE">
        <w:rPr>
          <w:rFonts w:ascii="Helvetica" w:hAnsi="Helvetica"/>
          <w:sz w:val="22"/>
        </w:rPr>
        <w:t>The alcohol solution of 20% calcium chloride dihydrate was prepared as follows: 20 g of CaCl</w:t>
      </w:r>
      <w:r w:rsidRPr="008E77BE">
        <w:rPr>
          <w:rFonts w:ascii="Helvetica" w:hAnsi="Helvetica"/>
          <w:sz w:val="22"/>
          <w:vertAlign w:val="subscript"/>
        </w:rPr>
        <w:t>2</w:t>
      </w:r>
      <w:r w:rsidRPr="008E77BE">
        <w:rPr>
          <w:rFonts w:ascii="Helvetica" w:hAnsi="Helvetica"/>
          <w:sz w:val="22"/>
        </w:rPr>
        <w:t>•2H</w:t>
      </w:r>
      <w:r w:rsidRPr="008E77BE">
        <w:rPr>
          <w:rFonts w:ascii="Helvetica" w:hAnsi="Helvetica"/>
          <w:sz w:val="22"/>
          <w:vertAlign w:val="subscript"/>
        </w:rPr>
        <w:t>2</w:t>
      </w:r>
      <w:r w:rsidRPr="008E77BE">
        <w:rPr>
          <w:rFonts w:ascii="Helvetica" w:hAnsi="Helvetica"/>
          <w:sz w:val="22"/>
        </w:rPr>
        <w:t>O</w:t>
      </w:r>
      <w:r w:rsidRPr="008E77BE">
        <w:rPr>
          <w:rFonts w:ascii="Helvetica" w:hAnsi="Helvetica"/>
          <w:sz w:val="22"/>
          <w:vertAlign w:val="subscript"/>
        </w:rPr>
        <w:t xml:space="preserve"> </w:t>
      </w:r>
      <w:r w:rsidRPr="008E77BE">
        <w:rPr>
          <w:rFonts w:ascii="Helvetica" w:hAnsi="Helvetica"/>
          <w:sz w:val="22"/>
        </w:rPr>
        <w:t>powder (Sigma Aldrich Corporation) was brought to a final volume of 100 mL of 95% ethanol (Baker Analyzed ACS, JT Baker), mixed, and sterilized in Falcon tubes.</w:t>
      </w:r>
      <w:r>
        <w:rPr>
          <w:rFonts w:ascii="Helvetica" w:hAnsi="Helvetica"/>
          <w:sz w:val="22"/>
        </w:rPr>
        <w:t>”</w:t>
      </w:r>
    </w:p>
    <w:p w14:paraId="4B8812F5" w14:textId="77777777" w:rsidR="004A4A52" w:rsidRDefault="004A4A52" w:rsidP="004A4A52">
      <w:pPr>
        <w:rPr>
          <w:rFonts w:ascii="Helvetica" w:hAnsi="Helvetica"/>
          <w:sz w:val="22"/>
        </w:rPr>
      </w:pPr>
    </w:p>
    <w:p w14:paraId="50DD3780" w14:textId="77777777" w:rsidR="003D4878" w:rsidRDefault="004A4A52" w:rsidP="004A4A52">
      <w:pPr>
        <w:rPr>
          <w:rFonts w:ascii="Helvetica" w:hAnsi="Helvetica"/>
          <w:sz w:val="22"/>
        </w:rPr>
      </w:pPr>
      <w:r>
        <w:rPr>
          <w:rFonts w:ascii="Helvetica" w:hAnsi="Helvetica"/>
          <w:sz w:val="22"/>
        </w:rPr>
        <w:t>The formulation procedure used in the successful studies in India was as follows: Calcium chloride dihydrate was combined with solvent, mixed with a magnetic stirrer, run through a 2 micron syringe filter, and filled into vials under a laminar flow hood.</w:t>
      </w:r>
    </w:p>
    <w:p w14:paraId="1079E3CC" w14:textId="77777777" w:rsidR="003D4878" w:rsidRDefault="003D4878" w:rsidP="004A4A52">
      <w:pPr>
        <w:rPr>
          <w:rFonts w:ascii="Helvetica" w:hAnsi="Helvetica"/>
          <w:sz w:val="22"/>
        </w:rPr>
      </w:pPr>
    </w:p>
    <w:p w14:paraId="3E4C26DF" w14:textId="51A70BBB" w:rsidR="004A4A52" w:rsidRDefault="006E40F2" w:rsidP="004A4A52">
      <w:pPr>
        <w:rPr>
          <w:rFonts w:ascii="Helvetica" w:hAnsi="Helvetica"/>
          <w:sz w:val="22"/>
        </w:rPr>
      </w:pPr>
      <w:r>
        <w:rPr>
          <w:rFonts w:ascii="Helvetica" w:hAnsi="Helvetica"/>
          <w:sz w:val="22"/>
        </w:rPr>
        <w:t xml:space="preserve">But again, this should be all that most </w:t>
      </w:r>
      <w:r w:rsidR="00D45019">
        <w:rPr>
          <w:rFonts w:ascii="Helvetica" w:hAnsi="Helvetica"/>
          <w:sz w:val="22"/>
        </w:rPr>
        <w:t xml:space="preserve">sterile-filling-capable </w:t>
      </w:r>
      <w:r>
        <w:rPr>
          <w:rFonts w:ascii="Helvetica" w:hAnsi="Helvetica"/>
          <w:sz w:val="22"/>
        </w:rPr>
        <w:t>compounding pharmacies need to know:</w:t>
      </w:r>
    </w:p>
    <w:p w14:paraId="7D84F3BA" w14:textId="77777777" w:rsidR="006E40F2" w:rsidRDefault="006E40F2" w:rsidP="006E40F2">
      <w:pPr>
        <w:rPr>
          <w:rFonts w:ascii="Helvetica" w:hAnsi="Helvetica"/>
          <w:sz w:val="22"/>
        </w:rPr>
      </w:pPr>
    </w:p>
    <w:p w14:paraId="7087257F" w14:textId="77777777" w:rsidR="006E40F2" w:rsidRPr="004E2C5C" w:rsidRDefault="006E40F2" w:rsidP="006E40F2">
      <w:pPr>
        <w:jc w:val="center"/>
        <w:rPr>
          <w:rFonts w:ascii="Helvetica" w:hAnsi="Helvetica"/>
          <w:b/>
          <w:i/>
          <w:sz w:val="22"/>
        </w:rPr>
      </w:pPr>
      <w:r w:rsidRPr="004E2C5C">
        <w:rPr>
          <w:rFonts w:ascii="Helvetica" w:hAnsi="Helvetica"/>
          <w:b/>
          <w:i/>
          <w:sz w:val="22"/>
        </w:rPr>
        <w:t>20% (w/v) Calcium chloride dihydrate, USP in Ethyl Alcohol 190 proof, USP.</w:t>
      </w:r>
    </w:p>
    <w:p w14:paraId="0BB66DF4" w14:textId="77777777" w:rsidR="006E40F2" w:rsidRDefault="006E40F2" w:rsidP="006E40F2">
      <w:pPr>
        <w:rPr>
          <w:rFonts w:ascii="Helvetica" w:hAnsi="Helvetica"/>
          <w:sz w:val="22"/>
        </w:rPr>
      </w:pPr>
    </w:p>
    <w:p w14:paraId="39041D4E" w14:textId="09797DD8" w:rsidR="00360EA1" w:rsidRDefault="00360EA1" w:rsidP="004A4A52">
      <w:pPr>
        <w:rPr>
          <w:rFonts w:ascii="Helvetica" w:hAnsi="Helvetica"/>
          <w:sz w:val="22"/>
        </w:rPr>
      </w:pPr>
      <w:r>
        <w:rPr>
          <w:rFonts w:ascii="Helvetica" w:hAnsi="Helvetica"/>
          <w:sz w:val="22"/>
        </w:rPr>
        <w:t>More photos of ingredients are available in the PowerPoint videos on Parsemus Foundation’s calcium chloride web page.</w:t>
      </w:r>
    </w:p>
    <w:p w14:paraId="0A7BFD5A" w14:textId="77777777" w:rsidR="004A4A52" w:rsidRDefault="004A4A52" w:rsidP="004A4A52">
      <w:pPr>
        <w:rPr>
          <w:rFonts w:ascii="Helvetica" w:hAnsi="Helvetica"/>
          <w:sz w:val="22"/>
        </w:rPr>
      </w:pPr>
    </w:p>
    <w:p w14:paraId="7FB2F56E" w14:textId="1F86FA92" w:rsidR="00C87EB3" w:rsidRDefault="00C87EB3" w:rsidP="004A4A52">
      <w:pPr>
        <w:rPr>
          <w:rFonts w:ascii="Helvetica" w:hAnsi="Helvetica"/>
          <w:sz w:val="22"/>
        </w:rPr>
      </w:pPr>
      <w:r>
        <w:rPr>
          <w:rFonts w:ascii="Helvetica" w:hAnsi="Helvetica"/>
          <w:sz w:val="22"/>
        </w:rPr>
        <w:t>We hope that this information has been helpful, and that used judiciously</w:t>
      </w:r>
      <w:r w:rsidR="00D45019">
        <w:rPr>
          <w:rFonts w:ascii="Helvetica" w:hAnsi="Helvetica"/>
          <w:sz w:val="22"/>
        </w:rPr>
        <w:t xml:space="preserve"> and cautiously, it </w:t>
      </w:r>
      <w:r w:rsidR="00EE4507">
        <w:rPr>
          <w:rFonts w:ascii="Helvetica" w:hAnsi="Helvetica"/>
          <w:sz w:val="22"/>
        </w:rPr>
        <w:t xml:space="preserve">spares animals surgery and </w:t>
      </w:r>
      <w:r w:rsidR="00D45019">
        <w:rPr>
          <w:rFonts w:ascii="Helvetica" w:hAnsi="Helvetica"/>
          <w:sz w:val="22"/>
        </w:rPr>
        <w:t>offers organizations</w:t>
      </w:r>
      <w:r>
        <w:rPr>
          <w:rFonts w:ascii="Helvetica" w:hAnsi="Helvetica"/>
          <w:sz w:val="22"/>
        </w:rPr>
        <w:t xml:space="preserve"> the first disruptive technology to address the animal overpopulation and euthanasia problem </w:t>
      </w:r>
      <w:r w:rsidR="002443DF">
        <w:rPr>
          <w:rFonts w:ascii="Helvetica" w:hAnsi="Helvetica"/>
          <w:sz w:val="22"/>
        </w:rPr>
        <w:t xml:space="preserve">that is </w:t>
      </w:r>
      <w:r>
        <w:rPr>
          <w:rFonts w:ascii="Helvetica" w:hAnsi="Helvetica"/>
          <w:sz w:val="22"/>
        </w:rPr>
        <w:t>currently leading to the needless loss of millions of animals’ lives per year.</w:t>
      </w:r>
    </w:p>
    <w:p w14:paraId="541F88BB" w14:textId="77777777" w:rsidR="00013036" w:rsidRDefault="00013036" w:rsidP="004A4A52">
      <w:pPr>
        <w:rPr>
          <w:rFonts w:ascii="Helvetica" w:hAnsi="Helvetica"/>
          <w:sz w:val="22"/>
        </w:rPr>
      </w:pPr>
    </w:p>
    <w:p w14:paraId="58CD4B71" w14:textId="77777777" w:rsidR="00013036" w:rsidRDefault="00013036" w:rsidP="004A4A52">
      <w:pPr>
        <w:rPr>
          <w:rFonts w:ascii="Helvetica" w:hAnsi="Helvetica"/>
          <w:sz w:val="22"/>
        </w:rPr>
      </w:pPr>
    </w:p>
    <w:p w14:paraId="1CE306C1" w14:textId="77777777" w:rsidR="00013036" w:rsidRPr="008E77BE" w:rsidRDefault="00013036" w:rsidP="004A4A52">
      <w:pPr>
        <w:rPr>
          <w:rFonts w:ascii="Helvetica" w:hAnsi="Helvetica"/>
          <w:sz w:val="22"/>
        </w:rPr>
      </w:pPr>
    </w:p>
    <w:p w14:paraId="5FAB0491" w14:textId="4D2BCB4E" w:rsidR="004E2C5C" w:rsidRDefault="00013036" w:rsidP="00013036">
      <w:pPr>
        <w:jc w:val="center"/>
        <w:rPr>
          <w:rFonts w:ascii="Herculanum" w:hAnsi="Herculanum"/>
          <w:sz w:val="28"/>
          <w:szCs w:val="32"/>
        </w:rPr>
      </w:pPr>
      <w:r>
        <w:rPr>
          <w:rFonts w:ascii="Herculanum" w:hAnsi="Herculanum"/>
          <w:noProof/>
          <w:sz w:val="28"/>
          <w:szCs w:val="32"/>
        </w:rPr>
        <w:drawing>
          <wp:inline distT="0" distB="0" distL="0" distR="0" wp14:anchorId="691761A8" wp14:editId="14EB2B26">
            <wp:extent cx="2680335" cy="2680335"/>
            <wp:effectExtent l="0" t="0" r="12065" b="12065"/>
            <wp:docPr id="20" name="Picture 5" descr="Macintosh HD:Users:elaine:Desktop:PhotoBlond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laine:Desktop:PhotoBlondDo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0335" cy="2680335"/>
                    </a:xfrm>
                    <a:prstGeom prst="rect">
                      <a:avLst/>
                    </a:prstGeom>
                    <a:noFill/>
                    <a:ln>
                      <a:noFill/>
                    </a:ln>
                  </pic:spPr>
                </pic:pic>
              </a:graphicData>
            </a:graphic>
          </wp:inline>
        </w:drawing>
      </w:r>
    </w:p>
    <w:p w14:paraId="4C86EB8F" w14:textId="77777777" w:rsidR="00013036" w:rsidRDefault="00013036" w:rsidP="00013036">
      <w:pPr>
        <w:jc w:val="center"/>
        <w:rPr>
          <w:rFonts w:ascii="Herculanum" w:hAnsi="Herculanum"/>
          <w:sz w:val="28"/>
          <w:szCs w:val="32"/>
        </w:rPr>
      </w:pPr>
    </w:p>
    <w:p w14:paraId="1622E7B3" w14:textId="77777777" w:rsidR="00013036" w:rsidRDefault="00013036" w:rsidP="00013036">
      <w:pPr>
        <w:jc w:val="center"/>
        <w:rPr>
          <w:rFonts w:ascii="Herculanum" w:hAnsi="Herculanum"/>
          <w:sz w:val="28"/>
          <w:szCs w:val="32"/>
        </w:rPr>
      </w:pPr>
    </w:p>
    <w:p w14:paraId="1271FA34" w14:textId="77777777" w:rsidR="00DE517B" w:rsidRPr="00E220AA" w:rsidRDefault="00DE517B" w:rsidP="00DE517B">
      <w:pPr>
        <w:jc w:val="center"/>
        <w:rPr>
          <w:rFonts w:ascii="Times New Roman" w:hAnsi="Times New Roman"/>
          <w:sz w:val="28"/>
          <w:szCs w:val="32"/>
        </w:rPr>
      </w:pPr>
      <w:r w:rsidRPr="00D7033A">
        <w:rPr>
          <w:rFonts w:ascii="Cambria" w:hAnsi="Cambria" w:cs="Cambria"/>
          <w:noProof/>
          <w:color w:val="FF0000"/>
          <w:sz w:val="20"/>
          <w:szCs w:val="20"/>
        </w:rPr>
        <w:drawing>
          <wp:anchor distT="0" distB="0" distL="114300" distR="114300" simplePos="0" relativeHeight="251659264" behindDoc="1" locked="0" layoutInCell="1" allowOverlap="1" wp14:anchorId="374D0436" wp14:editId="20A74BC2">
            <wp:simplePos x="0" y="0"/>
            <wp:positionH relativeFrom="column">
              <wp:posOffset>2722880</wp:posOffset>
            </wp:positionH>
            <wp:positionV relativeFrom="paragraph">
              <wp:posOffset>76835</wp:posOffset>
            </wp:positionV>
            <wp:extent cx="483235" cy="280035"/>
            <wp:effectExtent l="25400" t="0" r="0" b="0"/>
            <wp:wrapTight wrapText="bothSides">
              <wp:wrapPolygon edited="0">
                <wp:start x="-1135" y="0"/>
                <wp:lineTo x="-1135" y="19592"/>
                <wp:lineTo x="21572" y="19592"/>
                <wp:lineTo x="21572" y="0"/>
                <wp:lineTo x="-1135" y="0"/>
              </wp:wrapPolygon>
            </wp:wrapTight>
            <wp:docPr id="22" name="Picture 1" descr="http://www.parsemusfoundation.org/wp-content/uploads/2012/07/ParsemusLogo_WordPress_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semusfoundation.org/wp-content/uploads/2012/07/ParsemusLogo_WordPress_Landscape.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318" r="15436"/>
                    <a:stretch/>
                  </pic:blipFill>
                  <pic:spPr bwMode="auto">
                    <a:xfrm>
                      <a:off x="0" y="0"/>
                      <a:ext cx="483235" cy="28003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ambria" w:hAnsi="Cambria" w:cs="Cambria"/>
          <w:color w:val="FF0000"/>
          <w:sz w:val="20"/>
          <w:szCs w:val="20"/>
        </w:rPr>
        <w:br w:type="textWrapping" w:clear="all"/>
      </w:r>
      <w:r w:rsidRPr="00E06C92">
        <w:rPr>
          <w:rFonts w:ascii="Herculanum" w:hAnsi="Herculanum"/>
          <w:sz w:val="28"/>
          <w:szCs w:val="32"/>
        </w:rPr>
        <w:t>Parsemus Foundation</w:t>
      </w:r>
    </w:p>
    <w:p w14:paraId="39985FA7" w14:textId="77777777" w:rsidR="00DE517B" w:rsidRDefault="00DE517B" w:rsidP="00DE517B">
      <w:pPr>
        <w:jc w:val="center"/>
        <w:rPr>
          <w:i/>
          <w:color w:val="333333"/>
          <w:sz w:val="18"/>
        </w:rPr>
      </w:pPr>
      <w:r w:rsidRPr="00E06C92">
        <w:rPr>
          <w:i/>
          <w:color w:val="333333"/>
          <w:sz w:val="18"/>
        </w:rPr>
        <w:t>Committed to innovative and/or neglected medical research,</w:t>
      </w:r>
      <w:r>
        <w:rPr>
          <w:i/>
          <w:color w:val="333333"/>
          <w:sz w:val="18"/>
        </w:rPr>
        <w:t xml:space="preserve"> </w:t>
      </w:r>
      <w:r w:rsidRPr="00E06C92">
        <w:rPr>
          <w:i/>
          <w:color w:val="333333"/>
          <w:sz w:val="18"/>
        </w:rPr>
        <w:t>with</w:t>
      </w:r>
      <w:r>
        <w:rPr>
          <w:i/>
          <w:color w:val="333333"/>
          <w:sz w:val="18"/>
        </w:rPr>
        <w:t xml:space="preserve"> a focus on</w:t>
      </w:r>
    </w:p>
    <w:p w14:paraId="0573C3BD" w14:textId="7AB80B70" w:rsidR="00CF43AE" w:rsidRPr="00440436" w:rsidRDefault="00DE517B" w:rsidP="00440436">
      <w:pPr>
        <w:jc w:val="center"/>
        <w:rPr>
          <w:i/>
          <w:color w:val="333333"/>
          <w:sz w:val="18"/>
        </w:rPr>
      </w:pPr>
      <w:r w:rsidRPr="00E06C92">
        <w:rPr>
          <w:i/>
          <w:color w:val="333333"/>
          <w:sz w:val="18"/>
        </w:rPr>
        <w:t>animal sterilants, contraceptive development, and breast cancer.</w:t>
      </w:r>
      <w:r>
        <w:rPr>
          <w:i/>
          <w:color w:val="333333"/>
          <w:sz w:val="18"/>
        </w:rPr>
        <w:t xml:space="preserve">  </w:t>
      </w:r>
      <w:hyperlink r:id="rId35" w:history="1">
        <w:r w:rsidRPr="00E06C92">
          <w:rPr>
            <w:rStyle w:val="Hyperlink"/>
            <w:b/>
            <w:i/>
            <w:color w:val="0D0D0D" w:themeColor="text1" w:themeTint="F2"/>
            <w:sz w:val="18"/>
          </w:rPr>
          <w:t>www.ParsemusFoundation.org</w:t>
        </w:r>
      </w:hyperlink>
    </w:p>
    <w:sectPr w:rsidR="00CF43AE" w:rsidRPr="00440436" w:rsidSect="00CC3067">
      <w:pgSz w:w="12240" w:h="15840"/>
      <w:pgMar w:top="1152" w:right="1152" w:bottom="1152" w:left="1152"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769426" w14:textId="77777777" w:rsidR="00DC172A" w:rsidRDefault="00DC172A" w:rsidP="006D2948">
      <w:r>
        <w:separator/>
      </w:r>
    </w:p>
  </w:endnote>
  <w:endnote w:type="continuationSeparator" w:id="0">
    <w:p w14:paraId="7B18564D" w14:textId="77777777" w:rsidR="00DC172A" w:rsidRDefault="00DC172A" w:rsidP="006D2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Herculanum">
    <w:panose1 w:val="02000505000000020004"/>
    <w:charset w:val="00"/>
    <w:family w:val="auto"/>
    <w:pitch w:val="variable"/>
    <w:sig w:usb0="80000067"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34E474" w14:textId="77777777" w:rsidR="00DC172A" w:rsidRDefault="00DC172A" w:rsidP="006D2948">
      <w:r>
        <w:separator/>
      </w:r>
    </w:p>
  </w:footnote>
  <w:footnote w:type="continuationSeparator" w:id="0">
    <w:p w14:paraId="7E48976D" w14:textId="77777777" w:rsidR="00DC172A" w:rsidRDefault="00DC172A" w:rsidP="006D2948">
      <w:r>
        <w:continuationSeparator/>
      </w:r>
    </w:p>
  </w:footnote>
  <w:footnote w:id="1">
    <w:p w14:paraId="2367AF09" w14:textId="5CDE4C0D" w:rsidR="00DC172A" w:rsidRPr="006D2948" w:rsidRDefault="00DC172A" w:rsidP="006D2948">
      <w:pPr>
        <w:pStyle w:val="FootnoteText"/>
        <w:rPr>
          <w:rFonts w:ascii="Helvetica" w:hAnsi="Helvetica"/>
          <w:sz w:val="16"/>
          <w:szCs w:val="16"/>
        </w:rPr>
      </w:pPr>
      <w:r>
        <w:rPr>
          <w:rStyle w:val="FootnoteReference"/>
        </w:rPr>
        <w:footnoteRef/>
      </w:r>
      <w:r>
        <w:t xml:space="preserve"> </w:t>
      </w:r>
      <w:r w:rsidRPr="006D2948">
        <w:rPr>
          <w:rFonts w:ascii="Helvetica" w:hAnsi="Helvetica"/>
          <w:sz w:val="16"/>
          <w:szCs w:val="16"/>
        </w:rPr>
        <w:t>(“</w:t>
      </w:r>
      <w:r w:rsidRPr="006D2948">
        <w:rPr>
          <w:rFonts w:ascii="Helvetica" w:eastAsia="Times New Roman" w:hAnsi="Helvetica" w:cs="Times New Roman"/>
          <w:sz w:val="16"/>
          <w:szCs w:val="16"/>
        </w:rPr>
        <w:t>Veterinary clients' main reasons for not neutering dogs is loss of masculinity. Esterilsol</w:t>
      </w:r>
      <w:r w:rsidRPr="006D2948">
        <w:rPr>
          <w:rFonts w:ascii="Helvetica" w:eastAsia="Times New Roman" w:hAnsi="Helvetica" w:cs="Times New Roman"/>
          <w:sz w:val="16"/>
          <w:szCs w:val="16"/>
          <w:vertAlign w:val="superscript"/>
        </w:rPr>
        <w:t>TM</w:t>
      </w:r>
      <w:r w:rsidRPr="006D2948">
        <w:rPr>
          <w:rFonts w:ascii="Helvetica" w:eastAsia="Times New Roman" w:hAnsi="Helvetica" w:cs="Times New Roman"/>
          <w:sz w:val="16"/>
          <w:szCs w:val="16"/>
        </w:rPr>
        <w:t xml:space="preserve"> does not change the behavior of the male dog. Unlike surgical castration, Esterilsol reduces testosterone by 40-60% on average</w:t>
      </w:r>
      <w:r w:rsidRPr="006D2948">
        <w:rPr>
          <w:rFonts w:ascii="Helvetica" w:hAnsi="Helvetica"/>
          <w:sz w:val="16"/>
          <w:szCs w:val="16"/>
        </w:rPr>
        <w:t>,</w:t>
      </w:r>
      <w:r>
        <w:rPr>
          <w:rFonts w:ascii="Helvetica" w:hAnsi="Helvetica"/>
          <w:sz w:val="16"/>
          <w:szCs w:val="16"/>
        </w:rPr>
        <w:t xml:space="preserve"> </w:t>
      </w:r>
      <w:r w:rsidRPr="006D2948">
        <w:rPr>
          <w:rFonts w:ascii="Helvetica" w:hAnsi="Helvetica"/>
          <w:sz w:val="16"/>
          <w:szCs w:val="16"/>
        </w:rPr>
        <w:t>and there are no unwanted secondary characteristics of surgical neutering, such as weight gai</w:t>
      </w:r>
      <w:r>
        <w:rPr>
          <w:rFonts w:ascii="Helvetica" w:hAnsi="Helvetica"/>
          <w:sz w:val="16"/>
          <w:szCs w:val="16"/>
        </w:rPr>
        <w:t>n.</w:t>
      </w:r>
      <w:r w:rsidRPr="006D2948">
        <w:rPr>
          <w:rFonts w:ascii="Helvetica" w:hAnsi="Helvetica"/>
          <w:sz w:val="16"/>
          <w:szCs w:val="16"/>
        </w:rPr>
        <w:t>”</w:t>
      </w:r>
      <w:r>
        <w:rPr>
          <w:rFonts w:ascii="Helvetica" w:hAnsi="Helvetica"/>
          <w:sz w:val="16"/>
          <w:szCs w:val="16"/>
        </w:rPr>
        <w:t xml:space="preserve"> From “Essential Esterilsol,”</w:t>
      </w:r>
      <w:r w:rsidRPr="006D2948">
        <w:rPr>
          <w:rFonts w:ascii="Helvetica" w:hAnsi="Helvetica"/>
          <w:sz w:val="16"/>
          <w:szCs w:val="16"/>
        </w:rPr>
        <w:t xml:space="preserve"> </w:t>
      </w:r>
      <w:hyperlink r:id="rId1" w:history="1">
        <w:r w:rsidRPr="006D2948">
          <w:rPr>
            <w:rStyle w:val="Hyperlink"/>
            <w:rFonts w:ascii="Helvetica" w:hAnsi="Helvetica"/>
            <w:sz w:val="16"/>
            <w:szCs w:val="16"/>
          </w:rPr>
          <w:t>http://www.arksciences.com/Files/Essential_Esterilsol.pdf</w:t>
        </w:r>
      </w:hyperlink>
      <w:r w:rsidRPr="006D2948">
        <w:rPr>
          <w:rFonts w:ascii="Helvetica" w:hAnsi="Helvetica"/>
          <w:sz w:val="16"/>
          <w:szCs w:val="16"/>
        </w:rPr>
        <w:t xml:space="preserve"> , downloaded 6/2014).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1D73"/>
    <w:multiLevelType w:val="hybridMultilevel"/>
    <w:tmpl w:val="0AAE1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13515D4"/>
    <w:multiLevelType w:val="hybridMultilevel"/>
    <w:tmpl w:val="54AA5C1C"/>
    <w:lvl w:ilvl="0" w:tplc="469C27D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6905F8"/>
    <w:multiLevelType w:val="hybridMultilevel"/>
    <w:tmpl w:val="03F4F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C779C9"/>
    <w:multiLevelType w:val="multilevel"/>
    <w:tmpl w:val="B9FC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CC0E85"/>
    <w:multiLevelType w:val="hybridMultilevel"/>
    <w:tmpl w:val="03F4F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DDC"/>
    <w:rsid w:val="00000A52"/>
    <w:rsid w:val="0000157A"/>
    <w:rsid w:val="00004672"/>
    <w:rsid w:val="00010C30"/>
    <w:rsid w:val="00011465"/>
    <w:rsid w:val="00013036"/>
    <w:rsid w:val="00026414"/>
    <w:rsid w:val="00026B85"/>
    <w:rsid w:val="00027962"/>
    <w:rsid w:val="00034950"/>
    <w:rsid w:val="0004237A"/>
    <w:rsid w:val="00042418"/>
    <w:rsid w:val="00043A38"/>
    <w:rsid w:val="000473D0"/>
    <w:rsid w:val="000766D2"/>
    <w:rsid w:val="000956EE"/>
    <w:rsid w:val="00097202"/>
    <w:rsid w:val="000A714B"/>
    <w:rsid w:val="000B31BC"/>
    <w:rsid w:val="000B4339"/>
    <w:rsid w:val="000C14C1"/>
    <w:rsid w:val="000C61D2"/>
    <w:rsid w:val="000E0529"/>
    <w:rsid w:val="000E60FC"/>
    <w:rsid w:val="000F556A"/>
    <w:rsid w:val="000F6854"/>
    <w:rsid w:val="001171BF"/>
    <w:rsid w:val="00126AF7"/>
    <w:rsid w:val="00130277"/>
    <w:rsid w:val="00135FC4"/>
    <w:rsid w:val="00137DD1"/>
    <w:rsid w:val="001413C1"/>
    <w:rsid w:val="00152A02"/>
    <w:rsid w:val="00160699"/>
    <w:rsid w:val="00167B8F"/>
    <w:rsid w:val="001702C0"/>
    <w:rsid w:val="00173516"/>
    <w:rsid w:val="00173AA9"/>
    <w:rsid w:val="00186BB2"/>
    <w:rsid w:val="001A043C"/>
    <w:rsid w:val="001B611B"/>
    <w:rsid w:val="001B6D16"/>
    <w:rsid w:val="001B7623"/>
    <w:rsid w:val="001B7F8D"/>
    <w:rsid w:val="001C1B41"/>
    <w:rsid w:val="001D44E9"/>
    <w:rsid w:val="001E07DA"/>
    <w:rsid w:val="001E7983"/>
    <w:rsid w:val="001F5B1A"/>
    <w:rsid w:val="002108B8"/>
    <w:rsid w:val="0021182A"/>
    <w:rsid w:val="00216640"/>
    <w:rsid w:val="002177BE"/>
    <w:rsid w:val="00220230"/>
    <w:rsid w:val="00225373"/>
    <w:rsid w:val="00227722"/>
    <w:rsid w:val="0023036C"/>
    <w:rsid w:val="0023482D"/>
    <w:rsid w:val="00243882"/>
    <w:rsid w:val="002443DF"/>
    <w:rsid w:val="00252690"/>
    <w:rsid w:val="00253C4A"/>
    <w:rsid w:val="00255F1E"/>
    <w:rsid w:val="00284B3E"/>
    <w:rsid w:val="00284B86"/>
    <w:rsid w:val="00297C9E"/>
    <w:rsid w:val="002A7EB7"/>
    <w:rsid w:val="002B7FED"/>
    <w:rsid w:val="002C5A91"/>
    <w:rsid w:val="002D0273"/>
    <w:rsid w:val="002F063A"/>
    <w:rsid w:val="002F072C"/>
    <w:rsid w:val="002F15ED"/>
    <w:rsid w:val="002F702B"/>
    <w:rsid w:val="00303D44"/>
    <w:rsid w:val="00307322"/>
    <w:rsid w:val="003139B7"/>
    <w:rsid w:val="00315751"/>
    <w:rsid w:val="00323C7D"/>
    <w:rsid w:val="0034343D"/>
    <w:rsid w:val="00360EA1"/>
    <w:rsid w:val="003679CC"/>
    <w:rsid w:val="003710DE"/>
    <w:rsid w:val="00371A45"/>
    <w:rsid w:val="00374C11"/>
    <w:rsid w:val="0037533C"/>
    <w:rsid w:val="00375F2A"/>
    <w:rsid w:val="003764BA"/>
    <w:rsid w:val="003818E8"/>
    <w:rsid w:val="00385EFE"/>
    <w:rsid w:val="003862D7"/>
    <w:rsid w:val="003A4359"/>
    <w:rsid w:val="003A660A"/>
    <w:rsid w:val="003B52B9"/>
    <w:rsid w:val="003B5C94"/>
    <w:rsid w:val="003C139A"/>
    <w:rsid w:val="003D012B"/>
    <w:rsid w:val="003D0C39"/>
    <w:rsid w:val="003D442D"/>
    <w:rsid w:val="003D4878"/>
    <w:rsid w:val="003D7EB3"/>
    <w:rsid w:val="003E63DC"/>
    <w:rsid w:val="003F25FD"/>
    <w:rsid w:val="003F2AB1"/>
    <w:rsid w:val="00400D09"/>
    <w:rsid w:val="0040266C"/>
    <w:rsid w:val="004045EC"/>
    <w:rsid w:val="00411F85"/>
    <w:rsid w:val="004130A0"/>
    <w:rsid w:val="00414B29"/>
    <w:rsid w:val="0041585B"/>
    <w:rsid w:val="00416EFA"/>
    <w:rsid w:val="0042774A"/>
    <w:rsid w:val="00433446"/>
    <w:rsid w:val="00434E36"/>
    <w:rsid w:val="00440436"/>
    <w:rsid w:val="004443EF"/>
    <w:rsid w:val="00446CD6"/>
    <w:rsid w:val="00463A67"/>
    <w:rsid w:val="004938B2"/>
    <w:rsid w:val="00493E9C"/>
    <w:rsid w:val="00494401"/>
    <w:rsid w:val="004A08B3"/>
    <w:rsid w:val="004A4A52"/>
    <w:rsid w:val="004B244D"/>
    <w:rsid w:val="004B2C31"/>
    <w:rsid w:val="004C0303"/>
    <w:rsid w:val="004C0567"/>
    <w:rsid w:val="004C3C96"/>
    <w:rsid w:val="004E180A"/>
    <w:rsid w:val="004E2C5C"/>
    <w:rsid w:val="00500F70"/>
    <w:rsid w:val="00515DDB"/>
    <w:rsid w:val="005169DF"/>
    <w:rsid w:val="00534203"/>
    <w:rsid w:val="0054165D"/>
    <w:rsid w:val="00545C11"/>
    <w:rsid w:val="00547C11"/>
    <w:rsid w:val="00561811"/>
    <w:rsid w:val="0056622A"/>
    <w:rsid w:val="005856E6"/>
    <w:rsid w:val="00587F31"/>
    <w:rsid w:val="00590FA1"/>
    <w:rsid w:val="0059761B"/>
    <w:rsid w:val="00597F47"/>
    <w:rsid w:val="005A15ED"/>
    <w:rsid w:val="005A5315"/>
    <w:rsid w:val="005A676C"/>
    <w:rsid w:val="005A6B2E"/>
    <w:rsid w:val="005B518B"/>
    <w:rsid w:val="005C08F8"/>
    <w:rsid w:val="005C18BF"/>
    <w:rsid w:val="005D1717"/>
    <w:rsid w:val="005D45A1"/>
    <w:rsid w:val="005D5012"/>
    <w:rsid w:val="005E40A0"/>
    <w:rsid w:val="005E4EFC"/>
    <w:rsid w:val="005E792E"/>
    <w:rsid w:val="005F69DB"/>
    <w:rsid w:val="006237B7"/>
    <w:rsid w:val="00624945"/>
    <w:rsid w:val="00624F30"/>
    <w:rsid w:val="006307C8"/>
    <w:rsid w:val="00630DDC"/>
    <w:rsid w:val="00637588"/>
    <w:rsid w:val="0063790F"/>
    <w:rsid w:val="006450E8"/>
    <w:rsid w:val="0065748E"/>
    <w:rsid w:val="00661664"/>
    <w:rsid w:val="0068218D"/>
    <w:rsid w:val="006874F4"/>
    <w:rsid w:val="006962E5"/>
    <w:rsid w:val="006B15F6"/>
    <w:rsid w:val="006B1B23"/>
    <w:rsid w:val="006B25EC"/>
    <w:rsid w:val="006B66AF"/>
    <w:rsid w:val="006B6938"/>
    <w:rsid w:val="006C0CBA"/>
    <w:rsid w:val="006C4723"/>
    <w:rsid w:val="006C533F"/>
    <w:rsid w:val="006D2948"/>
    <w:rsid w:val="006D62BD"/>
    <w:rsid w:val="006E20F0"/>
    <w:rsid w:val="006E358F"/>
    <w:rsid w:val="006E40F2"/>
    <w:rsid w:val="006F0350"/>
    <w:rsid w:val="006F1DB9"/>
    <w:rsid w:val="006F2740"/>
    <w:rsid w:val="006F695A"/>
    <w:rsid w:val="00701DE7"/>
    <w:rsid w:val="007020A7"/>
    <w:rsid w:val="00703D34"/>
    <w:rsid w:val="00705CA7"/>
    <w:rsid w:val="00706D10"/>
    <w:rsid w:val="00710C1B"/>
    <w:rsid w:val="00711490"/>
    <w:rsid w:val="007126ED"/>
    <w:rsid w:val="00712D6F"/>
    <w:rsid w:val="00714345"/>
    <w:rsid w:val="00715D87"/>
    <w:rsid w:val="00720439"/>
    <w:rsid w:val="007239C2"/>
    <w:rsid w:val="007249A3"/>
    <w:rsid w:val="007317A9"/>
    <w:rsid w:val="007319DC"/>
    <w:rsid w:val="00732CCA"/>
    <w:rsid w:val="00747B67"/>
    <w:rsid w:val="00752719"/>
    <w:rsid w:val="007547EE"/>
    <w:rsid w:val="00764707"/>
    <w:rsid w:val="00771275"/>
    <w:rsid w:val="00781616"/>
    <w:rsid w:val="00787612"/>
    <w:rsid w:val="00790041"/>
    <w:rsid w:val="007A2546"/>
    <w:rsid w:val="007A438B"/>
    <w:rsid w:val="007B0BA9"/>
    <w:rsid w:val="007C3FE4"/>
    <w:rsid w:val="007D6215"/>
    <w:rsid w:val="007E7B41"/>
    <w:rsid w:val="007F289E"/>
    <w:rsid w:val="007F2DEC"/>
    <w:rsid w:val="0080445D"/>
    <w:rsid w:val="00804666"/>
    <w:rsid w:val="008065B3"/>
    <w:rsid w:val="00815049"/>
    <w:rsid w:val="00822DF4"/>
    <w:rsid w:val="008243E3"/>
    <w:rsid w:val="008344F0"/>
    <w:rsid w:val="008411F9"/>
    <w:rsid w:val="00843C47"/>
    <w:rsid w:val="00845486"/>
    <w:rsid w:val="00850C78"/>
    <w:rsid w:val="0085558C"/>
    <w:rsid w:val="00861259"/>
    <w:rsid w:val="00866552"/>
    <w:rsid w:val="00867B35"/>
    <w:rsid w:val="00873E9A"/>
    <w:rsid w:val="008746E8"/>
    <w:rsid w:val="00883405"/>
    <w:rsid w:val="0088381E"/>
    <w:rsid w:val="00890ECF"/>
    <w:rsid w:val="0089509E"/>
    <w:rsid w:val="008A33DE"/>
    <w:rsid w:val="008B2337"/>
    <w:rsid w:val="008B5494"/>
    <w:rsid w:val="008C0502"/>
    <w:rsid w:val="008C15E7"/>
    <w:rsid w:val="008C2E47"/>
    <w:rsid w:val="008C39E5"/>
    <w:rsid w:val="008C4603"/>
    <w:rsid w:val="008C4B01"/>
    <w:rsid w:val="008D1FD4"/>
    <w:rsid w:val="008D3EB1"/>
    <w:rsid w:val="008E77BE"/>
    <w:rsid w:val="008F1634"/>
    <w:rsid w:val="008F6FC4"/>
    <w:rsid w:val="008F7E6E"/>
    <w:rsid w:val="00900131"/>
    <w:rsid w:val="0090245E"/>
    <w:rsid w:val="00907423"/>
    <w:rsid w:val="00916810"/>
    <w:rsid w:val="00931FDF"/>
    <w:rsid w:val="00943066"/>
    <w:rsid w:val="0094576C"/>
    <w:rsid w:val="00952589"/>
    <w:rsid w:val="009547FD"/>
    <w:rsid w:val="009567EE"/>
    <w:rsid w:val="00963B61"/>
    <w:rsid w:val="00973517"/>
    <w:rsid w:val="0098146D"/>
    <w:rsid w:val="00982855"/>
    <w:rsid w:val="009829D8"/>
    <w:rsid w:val="009873E0"/>
    <w:rsid w:val="009878A5"/>
    <w:rsid w:val="009A1CDC"/>
    <w:rsid w:val="009B39DE"/>
    <w:rsid w:val="009B4318"/>
    <w:rsid w:val="009B6908"/>
    <w:rsid w:val="009B788B"/>
    <w:rsid w:val="009D2441"/>
    <w:rsid w:val="009D574B"/>
    <w:rsid w:val="009E0120"/>
    <w:rsid w:val="009E1618"/>
    <w:rsid w:val="009E1CDC"/>
    <w:rsid w:val="009E4A92"/>
    <w:rsid w:val="009F1B2B"/>
    <w:rsid w:val="009F3545"/>
    <w:rsid w:val="009F59B1"/>
    <w:rsid w:val="00A0343F"/>
    <w:rsid w:val="00A07EE3"/>
    <w:rsid w:val="00A125E7"/>
    <w:rsid w:val="00A13E5D"/>
    <w:rsid w:val="00A213AD"/>
    <w:rsid w:val="00A305B0"/>
    <w:rsid w:val="00A36D3C"/>
    <w:rsid w:val="00A40813"/>
    <w:rsid w:val="00A54095"/>
    <w:rsid w:val="00A5449D"/>
    <w:rsid w:val="00A54D2F"/>
    <w:rsid w:val="00A56F42"/>
    <w:rsid w:val="00A74C51"/>
    <w:rsid w:val="00A8119F"/>
    <w:rsid w:val="00A83ECB"/>
    <w:rsid w:val="00A85BBD"/>
    <w:rsid w:val="00A97300"/>
    <w:rsid w:val="00A97F64"/>
    <w:rsid w:val="00AB219F"/>
    <w:rsid w:val="00AB556C"/>
    <w:rsid w:val="00AC572C"/>
    <w:rsid w:val="00AD359F"/>
    <w:rsid w:val="00AD3662"/>
    <w:rsid w:val="00AE0510"/>
    <w:rsid w:val="00AE52FD"/>
    <w:rsid w:val="00AE60DA"/>
    <w:rsid w:val="00AF6F3B"/>
    <w:rsid w:val="00B1087A"/>
    <w:rsid w:val="00B154D0"/>
    <w:rsid w:val="00B15B14"/>
    <w:rsid w:val="00B33AAF"/>
    <w:rsid w:val="00B632C0"/>
    <w:rsid w:val="00B646BA"/>
    <w:rsid w:val="00B70C42"/>
    <w:rsid w:val="00B73BD7"/>
    <w:rsid w:val="00B80065"/>
    <w:rsid w:val="00B87081"/>
    <w:rsid w:val="00B87520"/>
    <w:rsid w:val="00B8796D"/>
    <w:rsid w:val="00B9017E"/>
    <w:rsid w:val="00B93A2D"/>
    <w:rsid w:val="00BB3D4C"/>
    <w:rsid w:val="00BE358F"/>
    <w:rsid w:val="00BE4AF2"/>
    <w:rsid w:val="00BF3BCA"/>
    <w:rsid w:val="00BF3D4D"/>
    <w:rsid w:val="00C010B0"/>
    <w:rsid w:val="00C01FB9"/>
    <w:rsid w:val="00C12521"/>
    <w:rsid w:val="00C20008"/>
    <w:rsid w:val="00C26046"/>
    <w:rsid w:val="00C26C0D"/>
    <w:rsid w:val="00C27D25"/>
    <w:rsid w:val="00C4746E"/>
    <w:rsid w:val="00C50E38"/>
    <w:rsid w:val="00C51FD6"/>
    <w:rsid w:val="00C616C8"/>
    <w:rsid w:val="00C645FC"/>
    <w:rsid w:val="00C67BEA"/>
    <w:rsid w:val="00C704D9"/>
    <w:rsid w:val="00C73D49"/>
    <w:rsid w:val="00C80BB4"/>
    <w:rsid w:val="00C83564"/>
    <w:rsid w:val="00C85A6C"/>
    <w:rsid w:val="00C87EB3"/>
    <w:rsid w:val="00C91CAD"/>
    <w:rsid w:val="00C95C18"/>
    <w:rsid w:val="00CA40DE"/>
    <w:rsid w:val="00CB3617"/>
    <w:rsid w:val="00CB6AEC"/>
    <w:rsid w:val="00CC07C4"/>
    <w:rsid w:val="00CC3067"/>
    <w:rsid w:val="00CD5905"/>
    <w:rsid w:val="00CE160A"/>
    <w:rsid w:val="00CF43AE"/>
    <w:rsid w:val="00D04BDB"/>
    <w:rsid w:val="00D1223C"/>
    <w:rsid w:val="00D14C36"/>
    <w:rsid w:val="00D31903"/>
    <w:rsid w:val="00D3462F"/>
    <w:rsid w:val="00D34E15"/>
    <w:rsid w:val="00D43846"/>
    <w:rsid w:val="00D45019"/>
    <w:rsid w:val="00D47639"/>
    <w:rsid w:val="00D47AD3"/>
    <w:rsid w:val="00D649F7"/>
    <w:rsid w:val="00D7033A"/>
    <w:rsid w:val="00D7392A"/>
    <w:rsid w:val="00D75017"/>
    <w:rsid w:val="00D77E4F"/>
    <w:rsid w:val="00D85B25"/>
    <w:rsid w:val="00DA4065"/>
    <w:rsid w:val="00DA71B0"/>
    <w:rsid w:val="00DC172A"/>
    <w:rsid w:val="00DC3ED7"/>
    <w:rsid w:val="00DD3DC4"/>
    <w:rsid w:val="00DE517B"/>
    <w:rsid w:val="00DE6032"/>
    <w:rsid w:val="00DE74D1"/>
    <w:rsid w:val="00DF1F89"/>
    <w:rsid w:val="00E017F5"/>
    <w:rsid w:val="00E02009"/>
    <w:rsid w:val="00E11D2B"/>
    <w:rsid w:val="00E204DB"/>
    <w:rsid w:val="00E229E6"/>
    <w:rsid w:val="00E2418A"/>
    <w:rsid w:val="00E40816"/>
    <w:rsid w:val="00E44B4E"/>
    <w:rsid w:val="00E53BAC"/>
    <w:rsid w:val="00E53FB0"/>
    <w:rsid w:val="00E56A34"/>
    <w:rsid w:val="00E64163"/>
    <w:rsid w:val="00E8050D"/>
    <w:rsid w:val="00E846C5"/>
    <w:rsid w:val="00E87B83"/>
    <w:rsid w:val="00E95CA9"/>
    <w:rsid w:val="00EB408C"/>
    <w:rsid w:val="00EC0D30"/>
    <w:rsid w:val="00EC4310"/>
    <w:rsid w:val="00EC7CF5"/>
    <w:rsid w:val="00ED3B65"/>
    <w:rsid w:val="00EE4507"/>
    <w:rsid w:val="00EF0E38"/>
    <w:rsid w:val="00EF3E17"/>
    <w:rsid w:val="00F123B7"/>
    <w:rsid w:val="00F24500"/>
    <w:rsid w:val="00F30B83"/>
    <w:rsid w:val="00F31022"/>
    <w:rsid w:val="00F34353"/>
    <w:rsid w:val="00F352D7"/>
    <w:rsid w:val="00F36B9B"/>
    <w:rsid w:val="00F37D6A"/>
    <w:rsid w:val="00F50EF7"/>
    <w:rsid w:val="00F5419C"/>
    <w:rsid w:val="00F61BA8"/>
    <w:rsid w:val="00F6594B"/>
    <w:rsid w:val="00F659EF"/>
    <w:rsid w:val="00F71943"/>
    <w:rsid w:val="00F734A5"/>
    <w:rsid w:val="00F73973"/>
    <w:rsid w:val="00F80413"/>
    <w:rsid w:val="00F82229"/>
    <w:rsid w:val="00F85547"/>
    <w:rsid w:val="00F91CFB"/>
    <w:rsid w:val="00FA39FB"/>
    <w:rsid w:val="00FA5B69"/>
    <w:rsid w:val="00FB1178"/>
    <w:rsid w:val="00FB52A1"/>
    <w:rsid w:val="00FC5D54"/>
    <w:rsid w:val="00FC7AEF"/>
    <w:rsid w:val="00FD55A5"/>
    <w:rsid w:val="00FD66DB"/>
    <w:rsid w:val="00FF01BB"/>
    <w:rsid w:val="00FF64B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56357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72C75"/>
  </w:style>
  <w:style w:type="paragraph" w:styleId="Heading1">
    <w:name w:val="heading 1"/>
    <w:basedOn w:val="Normal"/>
    <w:next w:val="Normal"/>
    <w:link w:val="Heading1Char"/>
    <w:rsid w:val="00710C1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rsid w:val="0095258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62C22"/>
    <w:rPr>
      <w:rFonts w:ascii="Lucida Grande" w:hAnsi="Lucida Grande"/>
      <w:sz w:val="18"/>
      <w:szCs w:val="18"/>
    </w:rPr>
  </w:style>
  <w:style w:type="paragraph" w:styleId="ListParagraph">
    <w:name w:val="List Paragraph"/>
    <w:basedOn w:val="Normal"/>
    <w:uiPriority w:val="34"/>
    <w:qFormat/>
    <w:rsid w:val="00710C1B"/>
    <w:pPr>
      <w:ind w:left="720"/>
      <w:contextualSpacing/>
    </w:pPr>
  </w:style>
  <w:style w:type="character" w:styleId="Hyperlink">
    <w:name w:val="Hyperlink"/>
    <w:basedOn w:val="DefaultParagraphFont"/>
    <w:uiPriority w:val="99"/>
    <w:unhideWhenUsed/>
    <w:rsid w:val="00710C1B"/>
    <w:rPr>
      <w:color w:val="0000FF" w:themeColor="hyperlink"/>
      <w:u w:val="single"/>
    </w:rPr>
  </w:style>
  <w:style w:type="character" w:customStyle="1" w:styleId="Heading1Char">
    <w:name w:val="Heading 1 Char"/>
    <w:basedOn w:val="DefaultParagraphFont"/>
    <w:link w:val="Heading1"/>
    <w:rsid w:val="00710C1B"/>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rsid w:val="00FC7AEF"/>
    <w:rPr>
      <w:color w:val="800080" w:themeColor="followedHyperlink"/>
      <w:u w:val="single"/>
    </w:rPr>
  </w:style>
  <w:style w:type="character" w:customStyle="1" w:styleId="Heading3Char">
    <w:name w:val="Heading 3 Char"/>
    <w:basedOn w:val="DefaultParagraphFont"/>
    <w:link w:val="Heading3"/>
    <w:rsid w:val="00952589"/>
    <w:rPr>
      <w:rFonts w:asciiTheme="majorHAnsi" w:eastAsiaTheme="majorEastAsia" w:hAnsiTheme="majorHAnsi" w:cstheme="majorBidi"/>
      <w:b/>
      <w:bCs/>
      <w:color w:val="4F81BD" w:themeColor="accent1"/>
    </w:rPr>
  </w:style>
  <w:style w:type="paragraph" w:styleId="NormalWeb">
    <w:name w:val="Normal (Web)"/>
    <w:basedOn w:val="Normal"/>
    <w:rsid w:val="00952589"/>
    <w:rPr>
      <w:rFonts w:ascii="Times New Roman" w:hAnsi="Times New Roman"/>
    </w:rPr>
  </w:style>
  <w:style w:type="character" w:styleId="CommentReference">
    <w:name w:val="annotation reference"/>
    <w:basedOn w:val="DefaultParagraphFont"/>
    <w:rsid w:val="00494401"/>
    <w:rPr>
      <w:sz w:val="16"/>
      <w:szCs w:val="16"/>
    </w:rPr>
  </w:style>
  <w:style w:type="paragraph" w:styleId="CommentText">
    <w:name w:val="annotation text"/>
    <w:basedOn w:val="Normal"/>
    <w:link w:val="CommentTextChar"/>
    <w:rsid w:val="00494401"/>
    <w:rPr>
      <w:sz w:val="20"/>
      <w:szCs w:val="20"/>
    </w:rPr>
  </w:style>
  <w:style w:type="character" w:customStyle="1" w:styleId="CommentTextChar">
    <w:name w:val="Comment Text Char"/>
    <w:basedOn w:val="DefaultParagraphFont"/>
    <w:link w:val="CommentText"/>
    <w:rsid w:val="00494401"/>
    <w:rPr>
      <w:sz w:val="20"/>
      <w:szCs w:val="20"/>
    </w:rPr>
  </w:style>
  <w:style w:type="paragraph" w:styleId="CommentSubject">
    <w:name w:val="annotation subject"/>
    <w:basedOn w:val="CommentText"/>
    <w:next w:val="CommentText"/>
    <w:link w:val="CommentSubjectChar"/>
    <w:rsid w:val="00494401"/>
    <w:rPr>
      <w:b/>
      <w:bCs/>
    </w:rPr>
  </w:style>
  <w:style w:type="character" w:customStyle="1" w:styleId="CommentSubjectChar">
    <w:name w:val="Comment Subject Char"/>
    <w:basedOn w:val="CommentTextChar"/>
    <w:link w:val="CommentSubject"/>
    <w:rsid w:val="00494401"/>
    <w:rPr>
      <w:b/>
      <w:bCs/>
      <w:sz w:val="20"/>
      <w:szCs w:val="20"/>
    </w:rPr>
  </w:style>
  <w:style w:type="paragraph" w:styleId="FootnoteText">
    <w:name w:val="footnote text"/>
    <w:basedOn w:val="Normal"/>
    <w:link w:val="FootnoteTextChar"/>
    <w:rsid w:val="006D2948"/>
  </w:style>
  <w:style w:type="character" w:customStyle="1" w:styleId="FootnoteTextChar">
    <w:name w:val="Footnote Text Char"/>
    <w:basedOn w:val="DefaultParagraphFont"/>
    <w:link w:val="FootnoteText"/>
    <w:rsid w:val="006D2948"/>
  </w:style>
  <w:style w:type="character" w:styleId="FootnoteReference">
    <w:name w:val="footnote reference"/>
    <w:basedOn w:val="DefaultParagraphFont"/>
    <w:rsid w:val="006D2948"/>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72C75"/>
  </w:style>
  <w:style w:type="paragraph" w:styleId="Heading1">
    <w:name w:val="heading 1"/>
    <w:basedOn w:val="Normal"/>
    <w:next w:val="Normal"/>
    <w:link w:val="Heading1Char"/>
    <w:rsid w:val="00710C1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rsid w:val="0095258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62C22"/>
    <w:rPr>
      <w:rFonts w:ascii="Lucida Grande" w:hAnsi="Lucida Grande"/>
      <w:sz w:val="18"/>
      <w:szCs w:val="18"/>
    </w:rPr>
  </w:style>
  <w:style w:type="paragraph" w:styleId="ListParagraph">
    <w:name w:val="List Paragraph"/>
    <w:basedOn w:val="Normal"/>
    <w:uiPriority w:val="34"/>
    <w:qFormat/>
    <w:rsid w:val="00710C1B"/>
    <w:pPr>
      <w:ind w:left="720"/>
      <w:contextualSpacing/>
    </w:pPr>
  </w:style>
  <w:style w:type="character" w:styleId="Hyperlink">
    <w:name w:val="Hyperlink"/>
    <w:basedOn w:val="DefaultParagraphFont"/>
    <w:uiPriority w:val="99"/>
    <w:unhideWhenUsed/>
    <w:rsid w:val="00710C1B"/>
    <w:rPr>
      <w:color w:val="0000FF" w:themeColor="hyperlink"/>
      <w:u w:val="single"/>
    </w:rPr>
  </w:style>
  <w:style w:type="character" w:customStyle="1" w:styleId="Heading1Char">
    <w:name w:val="Heading 1 Char"/>
    <w:basedOn w:val="DefaultParagraphFont"/>
    <w:link w:val="Heading1"/>
    <w:rsid w:val="00710C1B"/>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rsid w:val="00FC7AEF"/>
    <w:rPr>
      <w:color w:val="800080" w:themeColor="followedHyperlink"/>
      <w:u w:val="single"/>
    </w:rPr>
  </w:style>
  <w:style w:type="character" w:customStyle="1" w:styleId="Heading3Char">
    <w:name w:val="Heading 3 Char"/>
    <w:basedOn w:val="DefaultParagraphFont"/>
    <w:link w:val="Heading3"/>
    <w:rsid w:val="00952589"/>
    <w:rPr>
      <w:rFonts w:asciiTheme="majorHAnsi" w:eastAsiaTheme="majorEastAsia" w:hAnsiTheme="majorHAnsi" w:cstheme="majorBidi"/>
      <w:b/>
      <w:bCs/>
      <w:color w:val="4F81BD" w:themeColor="accent1"/>
    </w:rPr>
  </w:style>
  <w:style w:type="paragraph" w:styleId="NormalWeb">
    <w:name w:val="Normal (Web)"/>
    <w:basedOn w:val="Normal"/>
    <w:rsid w:val="00952589"/>
    <w:rPr>
      <w:rFonts w:ascii="Times New Roman" w:hAnsi="Times New Roman"/>
    </w:rPr>
  </w:style>
  <w:style w:type="character" w:styleId="CommentReference">
    <w:name w:val="annotation reference"/>
    <w:basedOn w:val="DefaultParagraphFont"/>
    <w:rsid w:val="00494401"/>
    <w:rPr>
      <w:sz w:val="16"/>
      <w:szCs w:val="16"/>
    </w:rPr>
  </w:style>
  <w:style w:type="paragraph" w:styleId="CommentText">
    <w:name w:val="annotation text"/>
    <w:basedOn w:val="Normal"/>
    <w:link w:val="CommentTextChar"/>
    <w:rsid w:val="00494401"/>
    <w:rPr>
      <w:sz w:val="20"/>
      <w:szCs w:val="20"/>
    </w:rPr>
  </w:style>
  <w:style w:type="character" w:customStyle="1" w:styleId="CommentTextChar">
    <w:name w:val="Comment Text Char"/>
    <w:basedOn w:val="DefaultParagraphFont"/>
    <w:link w:val="CommentText"/>
    <w:rsid w:val="00494401"/>
    <w:rPr>
      <w:sz w:val="20"/>
      <w:szCs w:val="20"/>
    </w:rPr>
  </w:style>
  <w:style w:type="paragraph" w:styleId="CommentSubject">
    <w:name w:val="annotation subject"/>
    <w:basedOn w:val="CommentText"/>
    <w:next w:val="CommentText"/>
    <w:link w:val="CommentSubjectChar"/>
    <w:rsid w:val="00494401"/>
    <w:rPr>
      <w:b/>
      <w:bCs/>
    </w:rPr>
  </w:style>
  <w:style w:type="character" w:customStyle="1" w:styleId="CommentSubjectChar">
    <w:name w:val="Comment Subject Char"/>
    <w:basedOn w:val="CommentTextChar"/>
    <w:link w:val="CommentSubject"/>
    <w:rsid w:val="00494401"/>
    <w:rPr>
      <w:b/>
      <w:bCs/>
      <w:sz w:val="20"/>
      <w:szCs w:val="20"/>
    </w:rPr>
  </w:style>
  <w:style w:type="paragraph" w:styleId="FootnoteText">
    <w:name w:val="footnote text"/>
    <w:basedOn w:val="Normal"/>
    <w:link w:val="FootnoteTextChar"/>
    <w:rsid w:val="006D2948"/>
  </w:style>
  <w:style w:type="character" w:customStyle="1" w:styleId="FootnoteTextChar">
    <w:name w:val="Footnote Text Char"/>
    <w:basedOn w:val="DefaultParagraphFont"/>
    <w:link w:val="FootnoteText"/>
    <w:rsid w:val="006D2948"/>
  </w:style>
  <w:style w:type="character" w:styleId="FootnoteReference">
    <w:name w:val="footnote reference"/>
    <w:basedOn w:val="DefaultParagraphFont"/>
    <w:rsid w:val="006D29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288">
      <w:bodyDiv w:val="1"/>
      <w:marLeft w:val="0"/>
      <w:marRight w:val="0"/>
      <w:marTop w:val="0"/>
      <w:marBottom w:val="0"/>
      <w:divBdr>
        <w:top w:val="none" w:sz="0" w:space="0" w:color="auto"/>
        <w:left w:val="none" w:sz="0" w:space="0" w:color="auto"/>
        <w:bottom w:val="none" w:sz="0" w:space="0" w:color="auto"/>
        <w:right w:val="none" w:sz="0" w:space="0" w:color="auto"/>
      </w:divBdr>
    </w:div>
    <w:div w:id="37358970">
      <w:bodyDiv w:val="1"/>
      <w:marLeft w:val="0"/>
      <w:marRight w:val="0"/>
      <w:marTop w:val="0"/>
      <w:marBottom w:val="0"/>
      <w:divBdr>
        <w:top w:val="none" w:sz="0" w:space="0" w:color="auto"/>
        <w:left w:val="none" w:sz="0" w:space="0" w:color="auto"/>
        <w:bottom w:val="none" w:sz="0" w:space="0" w:color="auto"/>
        <w:right w:val="none" w:sz="0" w:space="0" w:color="auto"/>
      </w:divBdr>
    </w:div>
    <w:div w:id="117190685">
      <w:bodyDiv w:val="1"/>
      <w:marLeft w:val="0"/>
      <w:marRight w:val="0"/>
      <w:marTop w:val="0"/>
      <w:marBottom w:val="0"/>
      <w:divBdr>
        <w:top w:val="none" w:sz="0" w:space="0" w:color="auto"/>
        <w:left w:val="none" w:sz="0" w:space="0" w:color="auto"/>
        <w:bottom w:val="none" w:sz="0" w:space="0" w:color="auto"/>
        <w:right w:val="none" w:sz="0" w:space="0" w:color="auto"/>
      </w:divBdr>
    </w:div>
    <w:div w:id="141966235">
      <w:bodyDiv w:val="1"/>
      <w:marLeft w:val="0"/>
      <w:marRight w:val="0"/>
      <w:marTop w:val="0"/>
      <w:marBottom w:val="0"/>
      <w:divBdr>
        <w:top w:val="none" w:sz="0" w:space="0" w:color="auto"/>
        <w:left w:val="none" w:sz="0" w:space="0" w:color="auto"/>
        <w:bottom w:val="none" w:sz="0" w:space="0" w:color="auto"/>
        <w:right w:val="none" w:sz="0" w:space="0" w:color="auto"/>
      </w:divBdr>
    </w:div>
    <w:div w:id="181208815">
      <w:bodyDiv w:val="1"/>
      <w:marLeft w:val="0"/>
      <w:marRight w:val="0"/>
      <w:marTop w:val="0"/>
      <w:marBottom w:val="0"/>
      <w:divBdr>
        <w:top w:val="none" w:sz="0" w:space="0" w:color="auto"/>
        <w:left w:val="none" w:sz="0" w:space="0" w:color="auto"/>
        <w:bottom w:val="none" w:sz="0" w:space="0" w:color="auto"/>
        <w:right w:val="none" w:sz="0" w:space="0" w:color="auto"/>
      </w:divBdr>
    </w:div>
    <w:div w:id="194343950">
      <w:bodyDiv w:val="1"/>
      <w:marLeft w:val="0"/>
      <w:marRight w:val="0"/>
      <w:marTop w:val="0"/>
      <w:marBottom w:val="0"/>
      <w:divBdr>
        <w:top w:val="none" w:sz="0" w:space="0" w:color="auto"/>
        <w:left w:val="none" w:sz="0" w:space="0" w:color="auto"/>
        <w:bottom w:val="none" w:sz="0" w:space="0" w:color="auto"/>
        <w:right w:val="none" w:sz="0" w:space="0" w:color="auto"/>
      </w:divBdr>
      <w:divsChild>
        <w:div w:id="602343034">
          <w:marLeft w:val="0"/>
          <w:marRight w:val="0"/>
          <w:marTop w:val="0"/>
          <w:marBottom w:val="0"/>
          <w:divBdr>
            <w:top w:val="none" w:sz="0" w:space="0" w:color="auto"/>
            <w:left w:val="none" w:sz="0" w:space="0" w:color="auto"/>
            <w:bottom w:val="none" w:sz="0" w:space="0" w:color="auto"/>
            <w:right w:val="none" w:sz="0" w:space="0" w:color="auto"/>
          </w:divBdr>
        </w:div>
      </w:divsChild>
    </w:div>
    <w:div w:id="263920727">
      <w:bodyDiv w:val="1"/>
      <w:marLeft w:val="0"/>
      <w:marRight w:val="0"/>
      <w:marTop w:val="0"/>
      <w:marBottom w:val="0"/>
      <w:divBdr>
        <w:top w:val="none" w:sz="0" w:space="0" w:color="auto"/>
        <w:left w:val="none" w:sz="0" w:space="0" w:color="auto"/>
        <w:bottom w:val="none" w:sz="0" w:space="0" w:color="auto"/>
        <w:right w:val="none" w:sz="0" w:space="0" w:color="auto"/>
      </w:divBdr>
    </w:div>
    <w:div w:id="282082074">
      <w:bodyDiv w:val="1"/>
      <w:marLeft w:val="0"/>
      <w:marRight w:val="0"/>
      <w:marTop w:val="0"/>
      <w:marBottom w:val="0"/>
      <w:divBdr>
        <w:top w:val="none" w:sz="0" w:space="0" w:color="auto"/>
        <w:left w:val="none" w:sz="0" w:space="0" w:color="auto"/>
        <w:bottom w:val="none" w:sz="0" w:space="0" w:color="auto"/>
        <w:right w:val="none" w:sz="0" w:space="0" w:color="auto"/>
      </w:divBdr>
    </w:div>
    <w:div w:id="382103520">
      <w:bodyDiv w:val="1"/>
      <w:marLeft w:val="0"/>
      <w:marRight w:val="0"/>
      <w:marTop w:val="0"/>
      <w:marBottom w:val="0"/>
      <w:divBdr>
        <w:top w:val="none" w:sz="0" w:space="0" w:color="auto"/>
        <w:left w:val="none" w:sz="0" w:space="0" w:color="auto"/>
        <w:bottom w:val="none" w:sz="0" w:space="0" w:color="auto"/>
        <w:right w:val="none" w:sz="0" w:space="0" w:color="auto"/>
      </w:divBdr>
      <w:divsChild>
        <w:div w:id="696390294">
          <w:marLeft w:val="0"/>
          <w:marRight w:val="0"/>
          <w:marTop w:val="0"/>
          <w:marBottom w:val="0"/>
          <w:divBdr>
            <w:top w:val="none" w:sz="0" w:space="0" w:color="auto"/>
            <w:left w:val="none" w:sz="0" w:space="0" w:color="auto"/>
            <w:bottom w:val="none" w:sz="0" w:space="0" w:color="auto"/>
            <w:right w:val="none" w:sz="0" w:space="0" w:color="auto"/>
          </w:divBdr>
        </w:div>
      </w:divsChild>
    </w:div>
    <w:div w:id="389961289">
      <w:bodyDiv w:val="1"/>
      <w:marLeft w:val="0"/>
      <w:marRight w:val="0"/>
      <w:marTop w:val="0"/>
      <w:marBottom w:val="0"/>
      <w:divBdr>
        <w:top w:val="none" w:sz="0" w:space="0" w:color="auto"/>
        <w:left w:val="none" w:sz="0" w:space="0" w:color="auto"/>
        <w:bottom w:val="none" w:sz="0" w:space="0" w:color="auto"/>
        <w:right w:val="none" w:sz="0" w:space="0" w:color="auto"/>
      </w:divBdr>
    </w:div>
    <w:div w:id="398214590">
      <w:bodyDiv w:val="1"/>
      <w:marLeft w:val="0"/>
      <w:marRight w:val="0"/>
      <w:marTop w:val="0"/>
      <w:marBottom w:val="0"/>
      <w:divBdr>
        <w:top w:val="none" w:sz="0" w:space="0" w:color="auto"/>
        <w:left w:val="none" w:sz="0" w:space="0" w:color="auto"/>
        <w:bottom w:val="none" w:sz="0" w:space="0" w:color="auto"/>
        <w:right w:val="none" w:sz="0" w:space="0" w:color="auto"/>
      </w:divBdr>
    </w:div>
    <w:div w:id="443884205">
      <w:bodyDiv w:val="1"/>
      <w:marLeft w:val="0"/>
      <w:marRight w:val="0"/>
      <w:marTop w:val="0"/>
      <w:marBottom w:val="0"/>
      <w:divBdr>
        <w:top w:val="none" w:sz="0" w:space="0" w:color="auto"/>
        <w:left w:val="none" w:sz="0" w:space="0" w:color="auto"/>
        <w:bottom w:val="none" w:sz="0" w:space="0" w:color="auto"/>
        <w:right w:val="none" w:sz="0" w:space="0" w:color="auto"/>
      </w:divBdr>
      <w:divsChild>
        <w:div w:id="1862753">
          <w:marLeft w:val="0"/>
          <w:marRight w:val="0"/>
          <w:marTop w:val="0"/>
          <w:marBottom w:val="0"/>
          <w:divBdr>
            <w:top w:val="none" w:sz="0" w:space="0" w:color="auto"/>
            <w:left w:val="none" w:sz="0" w:space="0" w:color="auto"/>
            <w:bottom w:val="none" w:sz="0" w:space="0" w:color="auto"/>
            <w:right w:val="none" w:sz="0" w:space="0" w:color="auto"/>
          </w:divBdr>
        </w:div>
        <w:div w:id="2144687938">
          <w:marLeft w:val="0"/>
          <w:marRight w:val="0"/>
          <w:marTop w:val="0"/>
          <w:marBottom w:val="0"/>
          <w:divBdr>
            <w:top w:val="none" w:sz="0" w:space="0" w:color="auto"/>
            <w:left w:val="none" w:sz="0" w:space="0" w:color="auto"/>
            <w:bottom w:val="none" w:sz="0" w:space="0" w:color="auto"/>
            <w:right w:val="none" w:sz="0" w:space="0" w:color="auto"/>
          </w:divBdr>
          <w:divsChild>
            <w:div w:id="19447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08275">
      <w:bodyDiv w:val="1"/>
      <w:marLeft w:val="0"/>
      <w:marRight w:val="0"/>
      <w:marTop w:val="0"/>
      <w:marBottom w:val="0"/>
      <w:divBdr>
        <w:top w:val="none" w:sz="0" w:space="0" w:color="auto"/>
        <w:left w:val="none" w:sz="0" w:space="0" w:color="auto"/>
        <w:bottom w:val="none" w:sz="0" w:space="0" w:color="auto"/>
        <w:right w:val="none" w:sz="0" w:space="0" w:color="auto"/>
      </w:divBdr>
    </w:div>
    <w:div w:id="524943367">
      <w:bodyDiv w:val="1"/>
      <w:marLeft w:val="0"/>
      <w:marRight w:val="0"/>
      <w:marTop w:val="0"/>
      <w:marBottom w:val="0"/>
      <w:divBdr>
        <w:top w:val="none" w:sz="0" w:space="0" w:color="auto"/>
        <w:left w:val="none" w:sz="0" w:space="0" w:color="auto"/>
        <w:bottom w:val="none" w:sz="0" w:space="0" w:color="auto"/>
        <w:right w:val="none" w:sz="0" w:space="0" w:color="auto"/>
      </w:divBdr>
    </w:div>
    <w:div w:id="540748380">
      <w:bodyDiv w:val="1"/>
      <w:marLeft w:val="0"/>
      <w:marRight w:val="0"/>
      <w:marTop w:val="0"/>
      <w:marBottom w:val="0"/>
      <w:divBdr>
        <w:top w:val="none" w:sz="0" w:space="0" w:color="auto"/>
        <w:left w:val="none" w:sz="0" w:space="0" w:color="auto"/>
        <w:bottom w:val="none" w:sz="0" w:space="0" w:color="auto"/>
        <w:right w:val="none" w:sz="0" w:space="0" w:color="auto"/>
      </w:divBdr>
    </w:div>
    <w:div w:id="549070285">
      <w:bodyDiv w:val="1"/>
      <w:marLeft w:val="0"/>
      <w:marRight w:val="0"/>
      <w:marTop w:val="0"/>
      <w:marBottom w:val="0"/>
      <w:divBdr>
        <w:top w:val="none" w:sz="0" w:space="0" w:color="auto"/>
        <w:left w:val="none" w:sz="0" w:space="0" w:color="auto"/>
        <w:bottom w:val="none" w:sz="0" w:space="0" w:color="auto"/>
        <w:right w:val="none" w:sz="0" w:space="0" w:color="auto"/>
      </w:divBdr>
      <w:divsChild>
        <w:div w:id="218327469">
          <w:marLeft w:val="0"/>
          <w:marRight w:val="0"/>
          <w:marTop w:val="0"/>
          <w:marBottom w:val="0"/>
          <w:divBdr>
            <w:top w:val="none" w:sz="0" w:space="0" w:color="auto"/>
            <w:left w:val="none" w:sz="0" w:space="0" w:color="auto"/>
            <w:bottom w:val="none" w:sz="0" w:space="0" w:color="auto"/>
            <w:right w:val="none" w:sz="0" w:space="0" w:color="auto"/>
          </w:divBdr>
        </w:div>
        <w:div w:id="1994142798">
          <w:marLeft w:val="0"/>
          <w:marRight w:val="0"/>
          <w:marTop w:val="0"/>
          <w:marBottom w:val="0"/>
          <w:divBdr>
            <w:top w:val="none" w:sz="0" w:space="0" w:color="auto"/>
            <w:left w:val="none" w:sz="0" w:space="0" w:color="auto"/>
            <w:bottom w:val="none" w:sz="0" w:space="0" w:color="auto"/>
            <w:right w:val="none" w:sz="0" w:space="0" w:color="auto"/>
          </w:divBdr>
          <w:divsChild>
            <w:div w:id="11485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1732">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
          <w:marLeft w:val="0"/>
          <w:marRight w:val="0"/>
          <w:marTop w:val="0"/>
          <w:marBottom w:val="0"/>
          <w:divBdr>
            <w:top w:val="none" w:sz="0" w:space="0" w:color="auto"/>
            <w:left w:val="none" w:sz="0" w:space="0" w:color="auto"/>
            <w:bottom w:val="none" w:sz="0" w:space="0" w:color="auto"/>
            <w:right w:val="none" w:sz="0" w:space="0" w:color="auto"/>
          </w:divBdr>
        </w:div>
      </w:divsChild>
    </w:div>
    <w:div w:id="579798854">
      <w:bodyDiv w:val="1"/>
      <w:marLeft w:val="0"/>
      <w:marRight w:val="0"/>
      <w:marTop w:val="0"/>
      <w:marBottom w:val="0"/>
      <w:divBdr>
        <w:top w:val="none" w:sz="0" w:space="0" w:color="auto"/>
        <w:left w:val="none" w:sz="0" w:space="0" w:color="auto"/>
        <w:bottom w:val="none" w:sz="0" w:space="0" w:color="auto"/>
        <w:right w:val="none" w:sz="0" w:space="0" w:color="auto"/>
      </w:divBdr>
      <w:divsChild>
        <w:div w:id="511452977">
          <w:marLeft w:val="0"/>
          <w:marRight w:val="0"/>
          <w:marTop w:val="0"/>
          <w:marBottom w:val="0"/>
          <w:divBdr>
            <w:top w:val="none" w:sz="0" w:space="0" w:color="auto"/>
            <w:left w:val="none" w:sz="0" w:space="0" w:color="auto"/>
            <w:bottom w:val="none" w:sz="0" w:space="0" w:color="auto"/>
            <w:right w:val="none" w:sz="0" w:space="0" w:color="auto"/>
          </w:divBdr>
        </w:div>
      </w:divsChild>
    </w:div>
    <w:div w:id="597255993">
      <w:bodyDiv w:val="1"/>
      <w:marLeft w:val="0"/>
      <w:marRight w:val="0"/>
      <w:marTop w:val="0"/>
      <w:marBottom w:val="0"/>
      <w:divBdr>
        <w:top w:val="none" w:sz="0" w:space="0" w:color="auto"/>
        <w:left w:val="none" w:sz="0" w:space="0" w:color="auto"/>
        <w:bottom w:val="none" w:sz="0" w:space="0" w:color="auto"/>
        <w:right w:val="none" w:sz="0" w:space="0" w:color="auto"/>
      </w:divBdr>
    </w:div>
    <w:div w:id="600181053">
      <w:bodyDiv w:val="1"/>
      <w:marLeft w:val="0"/>
      <w:marRight w:val="0"/>
      <w:marTop w:val="0"/>
      <w:marBottom w:val="0"/>
      <w:divBdr>
        <w:top w:val="none" w:sz="0" w:space="0" w:color="auto"/>
        <w:left w:val="none" w:sz="0" w:space="0" w:color="auto"/>
        <w:bottom w:val="none" w:sz="0" w:space="0" w:color="auto"/>
        <w:right w:val="none" w:sz="0" w:space="0" w:color="auto"/>
      </w:divBdr>
    </w:div>
    <w:div w:id="630743816">
      <w:bodyDiv w:val="1"/>
      <w:marLeft w:val="0"/>
      <w:marRight w:val="0"/>
      <w:marTop w:val="0"/>
      <w:marBottom w:val="0"/>
      <w:divBdr>
        <w:top w:val="none" w:sz="0" w:space="0" w:color="auto"/>
        <w:left w:val="none" w:sz="0" w:space="0" w:color="auto"/>
        <w:bottom w:val="none" w:sz="0" w:space="0" w:color="auto"/>
        <w:right w:val="none" w:sz="0" w:space="0" w:color="auto"/>
      </w:divBdr>
    </w:div>
    <w:div w:id="631903484">
      <w:bodyDiv w:val="1"/>
      <w:marLeft w:val="0"/>
      <w:marRight w:val="0"/>
      <w:marTop w:val="0"/>
      <w:marBottom w:val="0"/>
      <w:divBdr>
        <w:top w:val="none" w:sz="0" w:space="0" w:color="auto"/>
        <w:left w:val="none" w:sz="0" w:space="0" w:color="auto"/>
        <w:bottom w:val="none" w:sz="0" w:space="0" w:color="auto"/>
        <w:right w:val="none" w:sz="0" w:space="0" w:color="auto"/>
      </w:divBdr>
    </w:div>
    <w:div w:id="639462127">
      <w:bodyDiv w:val="1"/>
      <w:marLeft w:val="0"/>
      <w:marRight w:val="0"/>
      <w:marTop w:val="0"/>
      <w:marBottom w:val="0"/>
      <w:divBdr>
        <w:top w:val="none" w:sz="0" w:space="0" w:color="auto"/>
        <w:left w:val="none" w:sz="0" w:space="0" w:color="auto"/>
        <w:bottom w:val="none" w:sz="0" w:space="0" w:color="auto"/>
        <w:right w:val="none" w:sz="0" w:space="0" w:color="auto"/>
      </w:divBdr>
    </w:div>
    <w:div w:id="641349883">
      <w:bodyDiv w:val="1"/>
      <w:marLeft w:val="0"/>
      <w:marRight w:val="0"/>
      <w:marTop w:val="0"/>
      <w:marBottom w:val="0"/>
      <w:divBdr>
        <w:top w:val="none" w:sz="0" w:space="0" w:color="auto"/>
        <w:left w:val="none" w:sz="0" w:space="0" w:color="auto"/>
        <w:bottom w:val="none" w:sz="0" w:space="0" w:color="auto"/>
        <w:right w:val="none" w:sz="0" w:space="0" w:color="auto"/>
      </w:divBdr>
    </w:div>
    <w:div w:id="655720042">
      <w:bodyDiv w:val="1"/>
      <w:marLeft w:val="0"/>
      <w:marRight w:val="0"/>
      <w:marTop w:val="0"/>
      <w:marBottom w:val="0"/>
      <w:divBdr>
        <w:top w:val="none" w:sz="0" w:space="0" w:color="auto"/>
        <w:left w:val="none" w:sz="0" w:space="0" w:color="auto"/>
        <w:bottom w:val="none" w:sz="0" w:space="0" w:color="auto"/>
        <w:right w:val="none" w:sz="0" w:space="0" w:color="auto"/>
      </w:divBdr>
      <w:divsChild>
        <w:div w:id="1708026161">
          <w:marLeft w:val="0"/>
          <w:marRight w:val="0"/>
          <w:marTop w:val="0"/>
          <w:marBottom w:val="0"/>
          <w:divBdr>
            <w:top w:val="none" w:sz="0" w:space="0" w:color="auto"/>
            <w:left w:val="none" w:sz="0" w:space="0" w:color="auto"/>
            <w:bottom w:val="none" w:sz="0" w:space="0" w:color="auto"/>
            <w:right w:val="none" w:sz="0" w:space="0" w:color="auto"/>
          </w:divBdr>
        </w:div>
        <w:div w:id="759183208">
          <w:marLeft w:val="0"/>
          <w:marRight w:val="0"/>
          <w:marTop w:val="0"/>
          <w:marBottom w:val="0"/>
          <w:divBdr>
            <w:top w:val="none" w:sz="0" w:space="0" w:color="auto"/>
            <w:left w:val="none" w:sz="0" w:space="0" w:color="auto"/>
            <w:bottom w:val="none" w:sz="0" w:space="0" w:color="auto"/>
            <w:right w:val="none" w:sz="0" w:space="0" w:color="auto"/>
          </w:divBdr>
        </w:div>
      </w:divsChild>
    </w:div>
    <w:div w:id="665019730">
      <w:bodyDiv w:val="1"/>
      <w:marLeft w:val="0"/>
      <w:marRight w:val="0"/>
      <w:marTop w:val="0"/>
      <w:marBottom w:val="0"/>
      <w:divBdr>
        <w:top w:val="none" w:sz="0" w:space="0" w:color="auto"/>
        <w:left w:val="none" w:sz="0" w:space="0" w:color="auto"/>
        <w:bottom w:val="none" w:sz="0" w:space="0" w:color="auto"/>
        <w:right w:val="none" w:sz="0" w:space="0" w:color="auto"/>
      </w:divBdr>
    </w:div>
    <w:div w:id="667249194">
      <w:bodyDiv w:val="1"/>
      <w:marLeft w:val="0"/>
      <w:marRight w:val="0"/>
      <w:marTop w:val="0"/>
      <w:marBottom w:val="0"/>
      <w:divBdr>
        <w:top w:val="none" w:sz="0" w:space="0" w:color="auto"/>
        <w:left w:val="none" w:sz="0" w:space="0" w:color="auto"/>
        <w:bottom w:val="none" w:sz="0" w:space="0" w:color="auto"/>
        <w:right w:val="none" w:sz="0" w:space="0" w:color="auto"/>
      </w:divBdr>
    </w:div>
    <w:div w:id="670565095">
      <w:bodyDiv w:val="1"/>
      <w:marLeft w:val="0"/>
      <w:marRight w:val="0"/>
      <w:marTop w:val="0"/>
      <w:marBottom w:val="0"/>
      <w:divBdr>
        <w:top w:val="none" w:sz="0" w:space="0" w:color="auto"/>
        <w:left w:val="none" w:sz="0" w:space="0" w:color="auto"/>
        <w:bottom w:val="none" w:sz="0" w:space="0" w:color="auto"/>
        <w:right w:val="none" w:sz="0" w:space="0" w:color="auto"/>
      </w:divBdr>
    </w:div>
    <w:div w:id="682820764">
      <w:bodyDiv w:val="1"/>
      <w:marLeft w:val="0"/>
      <w:marRight w:val="0"/>
      <w:marTop w:val="0"/>
      <w:marBottom w:val="0"/>
      <w:divBdr>
        <w:top w:val="none" w:sz="0" w:space="0" w:color="auto"/>
        <w:left w:val="none" w:sz="0" w:space="0" w:color="auto"/>
        <w:bottom w:val="none" w:sz="0" w:space="0" w:color="auto"/>
        <w:right w:val="none" w:sz="0" w:space="0" w:color="auto"/>
      </w:divBdr>
    </w:div>
    <w:div w:id="699087728">
      <w:bodyDiv w:val="1"/>
      <w:marLeft w:val="0"/>
      <w:marRight w:val="0"/>
      <w:marTop w:val="0"/>
      <w:marBottom w:val="0"/>
      <w:divBdr>
        <w:top w:val="none" w:sz="0" w:space="0" w:color="auto"/>
        <w:left w:val="none" w:sz="0" w:space="0" w:color="auto"/>
        <w:bottom w:val="none" w:sz="0" w:space="0" w:color="auto"/>
        <w:right w:val="none" w:sz="0" w:space="0" w:color="auto"/>
      </w:divBdr>
    </w:div>
    <w:div w:id="717238954">
      <w:bodyDiv w:val="1"/>
      <w:marLeft w:val="0"/>
      <w:marRight w:val="0"/>
      <w:marTop w:val="0"/>
      <w:marBottom w:val="0"/>
      <w:divBdr>
        <w:top w:val="none" w:sz="0" w:space="0" w:color="auto"/>
        <w:left w:val="none" w:sz="0" w:space="0" w:color="auto"/>
        <w:bottom w:val="none" w:sz="0" w:space="0" w:color="auto"/>
        <w:right w:val="none" w:sz="0" w:space="0" w:color="auto"/>
      </w:divBdr>
    </w:div>
    <w:div w:id="758596793">
      <w:bodyDiv w:val="1"/>
      <w:marLeft w:val="0"/>
      <w:marRight w:val="0"/>
      <w:marTop w:val="0"/>
      <w:marBottom w:val="0"/>
      <w:divBdr>
        <w:top w:val="none" w:sz="0" w:space="0" w:color="auto"/>
        <w:left w:val="none" w:sz="0" w:space="0" w:color="auto"/>
        <w:bottom w:val="none" w:sz="0" w:space="0" w:color="auto"/>
        <w:right w:val="none" w:sz="0" w:space="0" w:color="auto"/>
      </w:divBdr>
    </w:div>
    <w:div w:id="778722190">
      <w:bodyDiv w:val="1"/>
      <w:marLeft w:val="0"/>
      <w:marRight w:val="0"/>
      <w:marTop w:val="0"/>
      <w:marBottom w:val="0"/>
      <w:divBdr>
        <w:top w:val="none" w:sz="0" w:space="0" w:color="auto"/>
        <w:left w:val="none" w:sz="0" w:space="0" w:color="auto"/>
        <w:bottom w:val="none" w:sz="0" w:space="0" w:color="auto"/>
        <w:right w:val="none" w:sz="0" w:space="0" w:color="auto"/>
      </w:divBdr>
    </w:div>
    <w:div w:id="848056694">
      <w:bodyDiv w:val="1"/>
      <w:marLeft w:val="0"/>
      <w:marRight w:val="0"/>
      <w:marTop w:val="0"/>
      <w:marBottom w:val="0"/>
      <w:divBdr>
        <w:top w:val="none" w:sz="0" w:space="0" w:color="auto"/>
        <w:left w:val="none" w:sz="0" w:space="0" w:color="auto"/>
        <w:bottom w:val="none" w:sz="0" w:space="0" w:color="auto"/>
        <w:right w:val="none" w:sz="0" w:space="0" w:color="auto"/>
      </w:divBdr>
    </w:div>
    <w:div w:id="931277573">
      <w:bodyDiv w:val="1"/>
      <w:marLeft w:val="0"/>
      <w:marRight w:val="0"/>
      <w:marTop w:val="0"/>
      <w:marBottom w:val="0"/>
      <w:divBdr>
        <w:top w:val="none" w:sz="0" w:space="0" w:color="auto"/>
        <w:left w:val="none" w:sz="0" w:space="0" w:color="auto"/>
        <w:bottom w:val="none" w:sz="0" w:space="0" w:color="auto"/>
        <w:right w:val="none" w:sz="0" w:space="0" w:color="auto"/>
      </w:divBdr>
      <w:divsChild>
        <w:div w:id="728571367">
          <w:marLeft w:val="0"/>
          <w:marRight w:val="0"/>
          <w:marTop w:val="0"/>
          <w:marBottom w:val="0"/>
          <w:divBdr>
            <w:top w:val="none" w:sz="0" w:space="0" w:color="auto"/>
            <w:left w:val="none" w:sz="0" w:space="0" w:color="auto"/>
            <w:bottom w:val="none" w:sz="0" w:space="0" w:color="auto"/>
            <w:right w:val="none" w:sz="0" w:space="0" w:color="auto"/>
          </w:divBdr>
        </w:div>
        <w:div w:id="1036658070">
          <w:marLeft w:val="0"/>
          <w:marRight w:val="0"/>
          <w:marTop w:val="0"/>
          <w:marBottom w:val="0"/>
          <w:divBdr>
            <w:top w:val="none" w:sz="0" w:space="0" w:color="auto"/>
            <w:left w:val="none" w:sz="0" w:space="0" w:color="auto"/>
            <w:bottom w:val="none" w:sz="0" w:space="0" w:color="auto"/>
            <w:right w:val="none" w:sz="0" w:space="0" w:color="auto"/>
          </w:divBdr>
        </w:div>
        <w:div w:id="1878349113">
          <w:marLeft w:val="0"/>
          <w:marRight w:val="0"/>
          <w:marTop w:val="0"/>
          <w:marBottom w:val="0"/>
          <w:divBdr>
            <w:top w:val="none" w:sz="0" w:space="0" w:color="auto"/>
            <w:left w:val="none" w:sz="0" w:space="0" w:color="auto"/>
            <w:bottom w:val="none" w:sz="0" w:space="0" w:color="auto"/>
            <w:right w:val="none" w:sz="0" w:space="0" w:color="auto"/>
          </w:divBdr>
        </w:div>
        <w:div w:id="210311893">
          <w:marLeft w:val="0"/>
          <w:marRight w:val="0"/>
          <w:marTop w:val="0"/>
          <w:marBottom w:val="0"/>
          <w:divBdr>
            <w:top w:val="none" w:sz="0" w:space="0" w:color="auto"/>
            <w:left w:val="none" w:sz="0" w:space="0" w:color="auto"/>
            <w:bottom w:val="none" w:sz="0" w:space="0" w:color="auto"/>
            <w:right w:val="none" w:sz="0" w:space="0" w:color="auto"/>
          </w:divBdr>
        </w:div>
        <w:div w:id="2088304737">
          <w:marLeft w:val="0"/>
          <w:marRight w:val="0"/>
          <w:marTop w:val="0"/>
          <w:marBottom w:val="0"/>
          <w:divBdr>
            <w:top w:val="none" w:sz="0" w:space="0" w:color="auto"/>
            <w:left w:val="none" w:sz="0" w:space="0" w:color="auto"/>
            <w:bottom w:val="none" w:sz="0" w:space="0" w:color="auto"/>
            <w:right w:val="none" w:sz="0" w:space="0" w:color="auto"/>
          </w:divBdr>
        </w:div>
        <w:div w:id="587271674">
          <w:marLeft w:val="0"/>
          <w:marRight w:val="0"/>
          <w:marTop w:val="0"/>
          <w:marBottom w:val="0"/>
          <w:divBdr>
            <w:top w:val="none" w:sz="0" w:space="0" w:color="auto"/>
            <w:left w:val="none" w:sz="0" w:space="0" w:color="auto"/>
            <w:bottom w:val="none" w:sz="0" w:space="0" w:color="auto"/>
            <w:right w:val="none" w:sz="0" w:space="0" w:color="auto"/>
          </w:divBdr>
        </w:div>
      </w:divsChild>
    </w:div>
    <w:div w:id="934628209">
      <w:bodyDiv w:val="1"/>
      <w:marLeft w:val="0"/>
      <w:marRight w:val="0"/>
      <w:marTop w:val="0"/>
      <w:marBottom w:val="0"/>
      <w:divBdr>
        <w:top w:val="none" w:sz="0" w:space="0" w:color="auto"/>
        <w:left w:val="none" w:sz="0" w:space="0" w:color="auto"/>
        <w:bottom w:val="none" w:sz="0" w:space="0" w:color="auto"/>
        <w:right w:val="none" w:sz="0" w:space="0" w:color="auto"/>
      </w:divBdr>
    </w:div>
    <w:div w:id="963854778">
      <w:bodyDiv w:val="1"/>
      <w:marLeft w:val="0"/>
      <w:marRight w:val="0"/>
      <w:marTop w:val="0"/>
      <w:marBottom w:val="0"/>
      <w:divBdr>
        <w:top w:val="none" w:sz="0" w:space="0" w:color="auto"/>
        <w:left w:val="none" w:sz="0" w:space="0" w:color="auto"/>
        <w:bottom w:val="none" w:sz="0" w:space="0" w:color="auto"/>
        <w:right w:val="none" w:sz="0" w:space="0" w:color="auto"/>
      </w:divBdr>
      <w:divsChild>
        <w:div w:id="746926582">
          <w:marLeft w:val="0"/>
          <w:marRight w:val="0"/>
          <w:marTop w:val="0"/>
          <w:marBottom w:val="0"/>
          <w:divBdr>
            <w:top w:val="none" w:sz="0" w:space="0" w:color="auto"/>
            <w:left w:val="none" w:sz="0" w:space="0" w:color="auto"/>
            <w:bottom w:val="none" w:sz="0" w:space="0" w:color="auto"/>
            <w:right w:val="none" w:sz="0" w:space="0" w:color="auto"/>
          </w:divBdr>
        </w:div>
        <w:div w:id="797646766">
          <w:marLeft w:val="0"/>
          <w:marRight w:val="0"/>
          <w:marTop w:val="0"/>
          <w:marBottom w:val="0"/>
          <w:divBdr>
            <w:top w:val="none" w:sz="0" w:space="0" w:color="auto"/>
            <w:left w:val="none" w:sz="0" w:space="0" w:color="auto"/>
            <w:bottom w:val="none" w:sz="0" w:space="0" w:color="auto"/>
            <w:right w:val="none" w:sz="0" w:space="0" w:color="auto"/>
          </w:divBdr>
        </w:div>
        <w:div w:id="1981155840">
          <w:marLeft w:val="0"/>
          <w:marRight w:val="0"/>
          <w:marTop w:val="0"/>
          <w:marBottom w:val="0"/>
          <w:divBdr>
            <w:top w:val="none" w:sz="0" w:space="0" w:color="auto"/>
            <w:left w:val="none" w:sz="0" w:space="0" w:color="auto"/>
            <w:bottom w:val="none" w:sz="0" w:space="0" w:color="auto"/>
            <w:right w:val="none" w:sz="0" w:space="0" w:color="auto"/>
          </w:divBdr>
        </w:div>
      </w:divsChild>
    </w:div>
    <w:div w:id="971903508">
      <w:bodyDiv w:val="1"/>
      <w:marLeft w:val="0"/>
      <w:marRight w:val="0"/>
      <w:marTop w:val="0"/>
      <w:marBottom w:val="0"/>
      <w:divBdr>
        <w:top w:val="none" w:sz="0" w:space="0" w:color="auto"/>
        <w:left w:val="none" w:sz="0" w:space="0" w:color="auto"/>
        <w:bottom w:val="none" w:sz="0" w:space="0" w:color="auto"/>
        <w:right w:val="none" w:sz="0" w:space="0" w:color="auto"/>
      </w:divBdr>
    </w:div>
    <w:div w:id="1011371838">
      <w:bodyDiv w:val="1"/>
      <w:marLeft w:val="0"/>
      <w:marRight w:val="0"/>
      <w:marTop w:val="0"/>
      <w:marBottom w:val="0"/>
      <w:divBdr>
        <w:top w:val="none" w:sz="0" w:space="0" w:color="auto"/>
        <w:left w:val="none" w:sz="0" w:space="0" w:color="auto"/>
        <w:bottom w:val="none" w:sz="0" w:space="0" w:color="auto"/>
        <w:right w:val="none" w:sz="0" w:space="0" w:color="auto"/>
      </w:divBdr>
    </w:div>
    <w:div w:id="1018779625">
      <w:bodyDiv w:val="1"/>
      <w:marLeft w:val="0"/>
      <w:marRight w:val="0"/>
      <w:marTop w:val="0"/>
      <w:marBottom w:val="0"/>
      <w:divBdr>
        <w:top w:val="none" w:sz="0" w:space="0" w:color="auto"/>
        <w:left w:val="none" w:sz="0" w:space="0" w:color="auto"/>
        <w:bottom w:val="none" w:sz="0" w:space="0" w:color="auto"/>
        <w:right w:val="none" w:sz="0" w:space="0" w:color="auto"/>
      </w:divBdr>
      <w:divsChild>
        <w:div w:id="1095514013">
          <w:marLeft w:val="0"/>
          <w:marRight w:val="0"/>
          <w:marTop w:val="0"/>
          <w:marBottom w:val="0"/>
          <w:divBdr>
            <w:top w:val="none" w:sz="0" w:space="0" w:color="auto"/>
            <w:left w:val="none" w:sz="0" w:space="0" w:color="auto"/>
            <w:bottom w:val="none" w:sz="0" w:space="0" w:color="auto"/>
            <w:right w:val="none" w:sz="0" w:space="0" w:color="auto"/>
          </w:divBdr>
        </w:div>
        <w:div w:id="158039313">
          <w:marLeft w:val="0"/>
          <w:marRight w:val="0"/>
          <w:marTop w:val="0"/>
          <w:marBottom w:val="0"/>
          <w:divBdr>
            <w:top w:val="none" w:sz="0" w:space="0" w:color="auto"/>
            <w:left w:val="none" w:sz="0" w:space="0" w:color="auto"/>
            <w:bottom w:val="none" w:sz="0" w:space="0" w:color="auto"/>
            <w:right w:val="none" w:sz="0" w:space="0" w:color="auto"/>
          </w:divBdr>
        </w:div>
        <w:div w:id="895123076">
          <w:marLeft w:val="0"/>
          <w:marRight w:val="0"/>
          <w:marTop w:val="0"/>
          <w:marBottom w:val="0"/>
          <w:divBdr>
            <w:top w:val="none" w:sz="0" w:space="0" w:color="auto"/>
            <w:left w:val="none" w:sz="0" w:space="0" w:color="auto"/>
            <w:bottom w:val="none" w:sz="0" w:space="0" w:color="auto"/>
            <w:right w:val="none" w:sz="0" w:space="0" w:color="auto"/>
          </w:divBdr>
        </w:div>
        <w:div w:id="1125275168">
          <w:marLeft w:val="0"/>
          <w:marRight w:val="0"/>
          <w:marTop w:val="0"/>
          <w:marBottom w:val="0"/>
          <w:divBdr>
            <w:top w:val="none" w:sz="0" w:space="0" w:color="auto"/>
            <w:left w:val="none" w:sz="0" w:space="0" w:color="auto"/>
            <w:bottom w:val="none" w:sz="0" w:space="0" w:color="auto"/>
            <w:right w:val="none" w:sz="0" w:space="0" w:color="auto"/>
          </w:divBdr>
        </w:div>
        <w:div w:id="578708686">
          <w:marLeft w:val="0"/>
          <w:marRight w:val="0"/>
          <w:marTop w:val="0"/>
          <w:marBottom w:val="0"/>
          <w:divBdr>
            <w:top w:val="none" w:sz="0" w:space="0" w:color="auto"/>
            <w:left w:val="none" w:sz="0" w:space="0" w:color="auto"/>
            <w:bottom w:val="none" w:sz="0" w:space="0" w:color="auto"/>
            <w:right w:val="none" w:sz="0" w:space="0" w:color="auto"/>
          </w:divBdr>
        </w:div>
        <w:div w:id="1589999406">
          <w:marLeft w:val="0"/>
          <w:marRight w:val="0"/>
          <w:marTop w:val="0"/>
          <w:marBottom w:val="0"/>
          <w:divBdr>
            <w:top w:val="none" w:sz="0" w:space="0" w:color="auto"/>
            <w:left w:val="none" w:sz="0" w:space="0" w:color="auto"/>
            <w:bottom w:val="none" w:sz="0" w:space="0" w:color="auto"/>
            <w:right w:val="none" w:sz="0" w:space="0" w:color="auto"/>
          </w:divBdr>
        </w:div>
      </w:divsChild>
    </w:div>
    <w:div w:id="1033699517">
      <w:bodyDiv w:val="1"/>
      <w:marLeft w:val="0"/>
      <w:marRight w:val="0"/>
      <w:marTop w:val="0"/>
      <w:marBottom w:val="0"/>
      <w:divBdr>
        <w:top w:val="none" w:sz="0" w:space="0" w:color="auto"/>
        <w:left w:val="none" w:sz="0" w:space="0" w:color="auto"/>
        <w:bottom w:val="none" w:sz="0" w:space="0" w:color="auto"/>
        <w:right w:val="none" w:sz="0" w:space="0" w:color="auto"/>
      </w:divBdr>
    </w:div>
    <w:div w:id="1046833339">
      <w:bodyDiv w:val="1"/>
      <w:marLeft w:val="0"/>
      <w:marRight w:val="0"/>
      <w:marTop w:val="0"/>
      <w:marBottom w:val="0"/>
      <w:divBdr>
        <w:top w:val="none" w:sz="0" w:space="0" w:color="auto"/>
        <w:left w:val="none" w:sz="0" w:space="0" w:color="auto"/>
        <w:bottom w:val="none" w:sz="0" w:space="0" w:color="auto"/>
        <w:right w:val="none" w:sz="0" w:space="0" w:color="auto"/>
      </w:divBdr>
    </w:div>
    <w:div w:id="1086145561">
      <w:bodyDiv w:val="1"/>
      <w:marLeft w:val="0"/>
      <w:marRight w:val="0"/>
      <w:marTop w:val="0"/>
      <w:marBottom w:val="0"/>
      <w:divBdr>
        <w:top w:val="none" w:sz="0" w:space="0" w:color="auto"/>
        <w:left w:val="none" w:sz="0" w:space="0" w:color="auto"/>
        <w:bottom w:val="none" w:sz="0" w:space="0" w:color="auto"/>
        <w:right w:val="none" w:sz="0" w:space="0" w:color="auto"/>
      </w:divBdr>
    </w:div>
    <w:div w:id="1117529955">
      <w:bodyDiv w:val="1"/>
      <w:marLeft w:val="0"/>
      <w:marRight w:val="0"/>
      <w:marTop w:val="0"/>
      <w:marBottom w:val="0"/>
      <w:divBdr>
        <w:top w:val="none" w:sz="0" w:space="0" w:color="auto"/>
        <w:left w:val="none" w:sz="0" w:space="0" w:color="auto"/>
        <w:bottom w:val="none" w:sz="0" w:space="0" w:color="auto"/>
        <w:right w:val="none" w:sz="0" w:space="0" w:color="auto"/>
      </w:divBdr>
    </w:div>
    <w:div w:id="1142960425">
      <w:bodyDiv w:val="1"/>
      <w:marLeft w:val="0"/>
      <w:marRight w:val="0"/>
      <w:marTop w:val="0"/>
      <w:marBottom w:val="0"/>
      <w:divBdr>
        <w:top w:val="none" w:sz="0" w:space="0" w:color="auto"/>
        <w:left w:val="none" w:sz="0" w:space="0" w:color="auto"/>
        <w:bottom w:val="none" w:sz="0" w:space="0" w:color="auto"/>
        <w:right w:val="none" w:sz="0" w:space="0" w:color="auto"/>
      </w:divBdr>
    </w:div>
    <w:div w:id="1242711603">
      <w:bodyDiv w:val="1"/>
      <w:marLeft w:val="0"/>
      <w:marRight w:val="0"/>
      <w:marTop w:val="0"/>
      <w:marBottom w:val="0"/>
      <w:divBdr>
        <w:top w:val="none" w:sz="0" w:space="0" w:color="auto"/>
        <w:left w:val="none" w:sz="0" w:space="0" w:color="auto"/>
        <w:bottom w:val="none" w:sz="0" w:space="0" w:color="auto"/>
        <w:right w:val="none" w:sz="0" w:space="0" w:color="auto"/>
      </w:divBdr>
    </w:div>
    <w:div w:id="1260525119">
      <w:bodyDiv w:val="1"/>
      <w:marLeft w:val="0"/>
      <w:marRight w:val="0"/>
      <w:marTop w:val="0"/>
      <w:marBottom w:val="0"/>
      <w:divBdr>
        <w:top w:val="none" w:sz="0" w:space="0" w:color="auto"/>
        <w:left w:val="none" w:sz="0" w:space="0" w:color="auto"/>
        <w:bottom w:val="none" w:sz="0" w:space="0" w:color="auto"/>
        <w:right w:val="none" w:sz="0" w:space="0" w:color="auto"/>
      </w:divBdr>
      <w:divsChild>
        <w:div w:id="1468475368">
          <w:marLeft w:val="0"/>
          <w:marRight w:val="0"/>
          <w:marTop w:val="0"/>
          <w:marBottom w:val="0"/>
          <w:divBdr>
            <w:top w:val="none" w:sz="0" w:space="0" w:color="auto"/>
            <w:left w:val="none" w:sz="0" w:space="0" w:color="auto"/>
            <w:bottom w:val="none" w:sz="0" w:space="0" w:color="auto"/>
            <w:right w:val="none" w:sz="0" w:space="0" w:color="auto"/>
          </w:divBdr>
        </w:div>
        <w:div w:id="217323800">
          <w:marLeft w:val="0"/>
          <w:marRight w:val="0"/>
          <w:marTop w:val="0"/>
          <w:marBottom w:val="0"/>
          <w:divBdr>
            <w:top w:val="none" w:sz="0" w:space="0" w:color="auto"/>
            <w:left w:val="none" w:sz="0" w:space="0" w:color="auto"/>
            <w:bottom w:val="none" w:sz="0" w:space="0" w:color="auto"/>
            <w:right w:val="none" w:sz="0" w:space="0" w:color="auto"/>
          </w:divBdr>
        </w:div>
        <w:div w:id="1180317474">
          <w:marLeft w:val="0"/>
          <w:marRight w:val="0"/>
          <w:marTop w:val="0"/>
          <w:marBottom w:val="0"/>
          <w:divBdr>
            <w:top w:val="none" w:sz="0" w:space="0" w:color="auto"/>
            <w:left w:val="none" w:sz="0" w:space="0" w:color="auto"/>
            <w:bottom w:val="none" w:sz="0" w:space="0" w:color="auto"/>
            <w:right w:val="none" w:sz="0" w:space="0" w:color="auto"/>
          </w:divBdr>
        </w:div>
        <w:div w:id="638191999">
          <w:marLeft w:val="0"/>
          <w:marRight w:val="0"/>
          <w:marTop w:val="0"/>
          <w:marBottom w:val="0"/>
          <w:divBdr>
            <w:top w:val="none" w:sz="0" w:space="0" w:color="auto"/>
            <w:left w:val="none" w:sz="0" w:space="0" w:color="auto"/>
            <w:bottom w:val="none" w:sz="0" w:space="0" w:color="auto"/>
            <w:right w:val="none" w:sz="0" w:space="0" w:color="auto"/>
          </w:divBdr>
        </w:div>
      </w:divsChild>
    </w:div>
    <w:div w:id="1291203898">
      <w:bodyDiv w:val="1"/>
      <w:marLeft w:val="0"/>
      <w:marRight w:val="0"/>
      <w:marTop w:val="0"/>
      <w:marBottom w:val="0"/>
      <w:divBdr>
        <w:top w:val="none" w:sz="0" w:space="0" w:color="auto"/>
        <w:left w:val="none" w:sz="0" w:space="0" w:color="auto"/>
        <w:bottom w:val="none" w:sz="0" w:space="0" w:color="auto"/>
        <w:right w:val="none" w:sz="0" w:space="0" w:color="auto"/>
      </w:divBdr>
    </w:div>
    <w:div w:id="1301811686">
      <w:bodyDiv w:val="1"/>
      <w:marLeft w:val="0"/>
      <w:marRight w:val="0"/>
      <w:marTop w:val="0"/>
      <w:marBottom w:val="0"/>
      <w:divBdr>
        <w:top w:val="none" w:sz="0" w:space="0" w:color="auto"/>
        <w:left w:val="none" w:sz="0" w:space="0" w:color="auto"/>
        <w:bottom w:val="none" w:sz="0" w:space="0" w:color="auto"/>
        <w:right w:val="none" w:sz="0" w:space="0" w:color="auto"/>
      </w:divBdr>
      <w:divsChild>
        <w:div w:id="709379476">
          <w:marLeft w:val="0"/>
          <w:marRight w:val="0"/>
          <w:marTop w:val="0"/>
          <w:marBottom w:val="0"/>
          <w:divBdr>
            <w:top w:val="none" w:sz="0" w:space="0" w:color="auto"/>
            <w:left w:val="none" w:sz="0" w:space="0" w:color="auto"/>
            <w:bottom w:val="none" w:sz="0" w:space="0" w:color="auto"/>
            <w:right w:val="none" w:sz="0" w:space="0" w:color="auto"/>
          </w:divBdr>
        </w:div>
      </w:divsChild>
    </w:div>
    <w:div w:id="1334532434">
      <w:bodyDiv w:val="1"/>
      <w:marLeft w:val="0"/>
      <w:marRight w:val="0"/>
      <w:marTop w:val="0"/>
      <w:marBottom w:val="0"/>
      <w:divBdr>
        <w:top w:val="none" w:sz="0" w:space="0" w:color="auto"/>
        <w:left w:val="none" w:sz="0" w:space="0" w:color="auto"/>
        <w:bottom w:val="none" w:sz="0" w:space="0" w:color="auto"/>
        <w:right w:val="none" w:sz="0" w:space="0" w:color="auto"/>
      </w:divBdr>
      <w:divsChild>
        <w:div w:id="1951083594">
          <w:marLeft w:val="0"/>
          <w:marRight w:val="0"/>
          <w:marTop w:val="0"/>
          <w:marBottom w:val="0"/>
          <w:divBdr>
            <w:top w:val="none" w:sz="0" w:space="0" w:color="auto"/>
            <w:left w:val="none" w:sz="0" w:space="0" w:color="auto"/>
            <w:bottom w:val="none" w:sz="0" w:space="0" w:color="auto"/>
            <w:right w:val="none" w:sz="0" w:space="0" w:color="auto"/>
          </w:divBdr>
        </w:div>
        <w:div w:id="249314887">
          <w:marLeft w:val="0"/>
          <w:marRight w:val="0"/>
          <w:marTop w:val="0"/>
          <w:marBottom w:val="0"/>
          <w:divBdr>
            <w:top w:val="none" w:sz="0" w:space="0" w:color="auto"/>
            <w:left w:val="none" w:sz="0" w:space="0" w:color="auto"/>
            <w:bottom w:val="none" w:sz="0" w:space="0" w:color="auto"/>
            <w:right w:val="none" w:sz="0" w:space="0" w:color="auto"/>
          </w:divBdr>
          <w:divsChild>
            <w:div w:id="8410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6365">
      <w:bodyDiv w:val="1"/>
      <w:marLeft w:val="0"/>
      <w:marRight w:val="0"/>
      <w:marTop w:val="0"/>
      <w:marBottom w:val="0"/>
      <w:divBdr>
        <w:top w:val="none" w:sz="0" w:space="0" w:color="auto"/>
        <w:left w:val="none" w:sz="0" w:space="0" w:color="auto"/>
        <w:bottom w:val="none" w:sz="0" w:space="0" w:color="auto"/>
        <w:right w:val="none" w:sz="0" w:space="0" w:color="auto"/>
      </w:divBdr>
    </w:div>
    <w:div w:id="1409767116">
      <w:bodyDiv w:val="1"/>
      <w:marLeft w:val="0"/>
      <w:marRight w:val="0"/>
      <w:marTop w:val="0"/>
      <w:marBottom w:val="0"/>
      <w:divBdr>
        <w:top w:val="none" w:sz="0" w:space="0" w:color="auto"/>
        <w:left w:val="none" w:sz="0" w:space="0" w:color="auto"/>
        <w:bottom w:val="none" w:sz="0" w:space="0" w:color="auto"/>
        <w:right w:val="none" w:sz="0" w:space="0" w:color="auto"/>
      </w:divBdr>
    </w:div>
    <w:div w:id="1432897697">
      <w:bodyDiv w:val="1"/>
      <w:marLeft w:val="0"/>
      <w:marRight w:val="0"/>
      <w:marTop w:val="0"/>
      <w:marBottom w:val="0"/>
      <w:divBdr>
        <w:top w:val="none" w:sz="0" w:space="0" w:color="auto"/>
        <w:left w:val="none" w:sz="0" w:space="0" w:color="auto"/>
        <w:bottom w:val="none" w:sz="0" w:space="0" w:color="auto"/>
        <w:right w:val="none" w:sz="0" w:space="0" w:color="auto"/>
      </w:divBdr>
    </w:div>
    <w:div w:id="1455178882">
      <w:bodyDiv w:val="1"/>
      <w:marLeft w:val="0"/>
      <w:marRight w:val="0"/>
      <w:marTop w:val="0"/>
      <w:marBottom w:val="0"/>
      <w:divBdr>
        <w:top w:val="none" w:sz="0" w:space="0" w:color="auto"/>
        <w:left w:val="none" w:sz="0" w:space="0" w:color="auto"/>
        <w:bottom w:val="none" w:sz="0" w:space="0" w:color="auto"/>
        <w:right w:val="none" w:sz="0" w:space="0" w:color="auto"/>
      </w:divBdr>
    </w:div>
    <w:div w:id="1478188238">
      <w:bodyDiv w:val="1"/>
      <w:marLeft w:val="0"/>
      <w:marRight w:val="0"/>
      <w:marTop w:val="0"/>
      <w:marBottom w:val="0"/>
      <w:divBdr>
        <w:top w:val="none" w:sz="0" w:space="0" w:color="auto"/>
        <w:left w:val="none" w:sz="0" w:space="0" w:color="auto"/>
        <w:bottom w:val="none" w:sz="0" w:space="0" w:color="auto"/>
        <w:right w:val="none" w:sz="0" w:space="0" w:color="auto"/>
      </w:divBdr>
    </w:div>
    <w:div w:id="1489132307">
      <w:bodyDiv w:val="1"/>
      <w:marLeft w:val="0"/>
      <w:marRight w:val="0"/>
      <w:marTop w:val="0"/>
      <w:marBottom w:val="0"/>
      <w:divBdr>
        <w:top w:val="none" w:sz="0" w:space="0" w:color="auto"/>
        <w:left w:val="none" w:sz="0" w:space="0" w:color="auto"/>
        <w:bottom w:val="none" w:sz="0" w:space="0" w:color="auto"/>
        <w:right w:val="none" w:sz="0" w:space="0" w:color="auto"/>
      </w:divBdr>
      <w:divsChild>
        <w:div w:id="1627465816">
          <w:marLeft w:val="0"/>
          <w:marRight w:val="0"/>
          <w:marTop w:val="0"/>
          <w:marBottom w:val="0"/>
          <w:divBdr>
            <w:top w:val="none" w:sz="0" w:space="0" w:color="auto"/>
            <w:left w:val="none" w:sz="0" w:space="0" w:color="auto"/>
            <w:bottom w:val="none" w:sz="0" w:space="0" w:color="auto"/>
            <w:right w:val="none" w:sz="0" w:space="0" w:color="auto"/>
          </w:divBdr>
        </w:div>
      </w:divsChild>
    </w:div>
    <w:div w:id="1498303991">
      <w:bodyDiv w:val="1"/>
      <w:marLeft w:val="0"/>
      <w:marRight w:val="0"/>
      <w:marTop w:val="0"/>
      <w:marBottom w:val="0"/>
      <w:divBdr>
        <w:top w:val="none" w:sz="0" w:space="0" w:color="auto"/>
        <w:left w:val="none" w:sz="0" w:space="0" w:color="auto"/>
        <w:bottom w:val="none" w:sz="0" w:space="0" w:color="auto"/>
        <w:right w:val="none" w:sz="0" w:space="0" w:color="auto"/>
      </w:divBdr>
    </w:div>
    <w:div w:id="1504542592">
      <w:bodyDiv w:val="1"/>
      <w:marLeft w:val="0"/>
      <w:marRight w:val="0"/>
      <w:marTop w:val="0"/>
      <w:marBottom w:val="0"/>
      <w:divBdr>
        <w:top w:val="none" w:sz="0" w:space="0" w:color="auto"/>
        <w:left w:val="none" w:sz="0" w:space="0" w:color="auto"/>
        <w:bottom w:val="none" w:sz="0" w:space="0" w:color="auto"/>
        <w:right w:val="none" w:sz="0" w:space="0" w:color="auto"/>
      </w:divBdr>
    </w:div>
    <w:div w:id="1554074622">
      <w:bodyDiv w:val="1"/>
      <w:marLeft w:val="0"/>
      <w:marRight w:val="0"/>
      <w:marTop w:val="0"/>
      <w:marBottom w:val="0"/>
      <w:divBdr>
        <w:top w:val="none" w:sz="0" w:space="0" w:color="auto"/>
        <w:left w:val="none" w:sz="0" w:space="0" w:color="auto"/>
        <w:bottom w:val="none" w:sz="0" w:space="0" w:color="auto"/>
        <w:right w:val="none" w:sz="0" w:space="0" w:color="auto"/>
      </w:divBdr>
    </w:div>
    <w:div w:id="1588809669">
      <w:bodyDiv w:val="1"/>
      <w:marLeft w:val="0"/>
      <w:marRight w:val="0"/>
      <w:marTop w:val="0"/>
      <w:marBottom w:val="0"/>
      <w:divBdr>
        <w:top w:val="none" w:sz="0" w:space="0" w:color="auto"/>
        <w:left w:val="none" w:sz="0" w:space="0" w:color="auto"/>
        <w:bottom w:val="none" w:sz="0" w:space="0" w:color="auto"/>
        <w:right w:val="none" w:sz="0" w:space="0" w:color="auto"/>
      </w:divBdr>
    </w:div>
    <w:div w:id="1620449983">
      <w:bodyDiv w:val="1"/>
      <w:marLeft w:val="0"/>
      <w:marRight w:val="0"/>
      <w:marTop w:val="0"/>
      <w:marBottom w:val="0"/>
      <w:divBdr>
        <w:top w:val="none" w:sz="0" w:space="0" w:color="auto"/>
        <w:left w:val="none" w:sz="0" w:space="0" w:color="auto"/>
        <w:bottom w:val="none" w:sz="0" w:space="0" w:color="auto"/>
        <w:right w:val="none" w:sz="0" w:space="0" w:color="auto"/>
      </w:divBdr>
      <w:divsChild>
        <w:div w:id="1977486645">
          <w:marLeft w:val="0"/>
          <w:marRight w:val="0"/>
          <w:marTop w:val="0"/>
          <w:marBottom w:val="0"/>
          <w:divBdr>
            <w:top w:val="none" w:sz="0" w:space="0" w:color="auto"/>
            <w:left w:val="none" w:sz="0" w:space="0" w:color="auto"/>
            <w:bottom w:val="none" w:sz="0" w:space="0" w:color="auto"/>
            <w:right w:val="none" w:sz="0" w:space="0" w:color="auto"/>
          </w:divBdr>
        </w:div>
        <w:div w:id="1101561459">
          <w:marLeft w:val="0"/>
          <w:marRight w:val="0"/>
          <w:marTop w:val="0"/>
          <w:marBottom w:val="0"/>
          <w:divBdr>
            <w:top w:val="none" w:sz="0" w:space="0" w:color="auto"/>
            <w:left w:val="none" w:sz="0" w:space="0" w:color="auto"/>
            <w:bottom w:val="none" w:sz="0" w:space="0" w:color="auto"/>
            <w:right w:val="none" w:sz="0" w:space="0" w:color="auto"/>
          </w:divBdr>
        </w:div>
        <w:div w:id="838347767">
          <w:marLeft w:val="0"/>
          <w:marRight w:val="0"/>
          <w:marTop w:val="0"/>
          <w:marBottom w:val="0"/>
          <w:divBdr>
            <w:top w:val="none" w:sz="0" w:space="0" w:color="auto"/>
            <w:left w:val="none" w:sz="0" w:space="0" w:color="auto"/>
            <w:bottom w:val="none" w:sz="0" w:space="0" w:color="auto"/>
            <w:right w:val="none" w:sz="0" w:space="0" w:color="auto"/>
          </w:divBdr>
        </w:div>
        <w:div w:id="1110392879">
          <w:marLeft w:val="0"/>
          <w:marRight w:val="0"/>
          <w:marTop w:val="0"/>
          <w:marBottom w:val="0"/>
          <w:divBdr>
            <w:top w:val="none" w:sz="0" w:space="0" w:color="auto"/>
            <w:left w:val="none" w:sz="0" w:space="0" w:color="auto"/>
            <w:bottom w:val="none" w:sz="0" w:space="0" w:color="auto"/>
            <w:right w:val="none" w:sz="0" w:space="0" w:color="auto"/>
          </w:divBdr>
        </w:div>
        <w:div w:id="1615987554">
          <w:marLeft w:val="0"/>
          <w:marRight w:val="0"/>
          <w:marTop w:val="0"/>
          <w:marBottom w:val="0"/>
          <w:divBdr>
            <w:top w:val="none" w:sz="0" w:space="0" w:color="auto"/>
            <w:left w:val="none" w:sz="0" w:space="0" w:color="auto"/>
            <w:bottom w:val="none" w:sz="0" w:space="0" w:color="auto"/>
            <w:right w:val="none" w:sz="0" w:space="0" w:color="auto"/>
          </w:divBdr>
        </w:div>
        <w:div w:id="1157646457">
          <w:marLeft w:val="0"/>
          <w:marRight w:val="0"/>
          <w:marTop w:val="0"/>
          <w:marBottom w:val="0"/>
          <w:divBdr>
            <w:top w:val="none" w:sz="0" w:space="0" w:color="auto"/>
            <w:left w:val="none" w:sz="0" w:space="0" w:color="auto"/>
            <w:bottom w:val="none" w:sz="0" w:space="0" w:color="auto"/>
            <w:right w:val="none" w:sz="0" w:space="0" w:color="auto"/>
          </w:divBdr>
        </w:div>
      </w:divsChild>
    </w:div>
    <w:div w:id="1631091912">
      <w:bodyDiv w:val="1"/>
      <w:marLeft w:val="0"/>
      <w:marRight w:val="0"/>
      <w:marTop w:val="0"/>
      <w:marBottom w:val="0"/>
      <w:divBdr>
        <w:top w:val="none" w:sz="0" w:space="0" w:color="auto"/>
        <w:left w:val="none" w:sz="0" w:space="0" w:color="auto"/>
        <w:bottom w:val="none" w:sz="0" w:space="0" w:color="auto"/>
        <w:right w:val="none" w:sz="0" w:space="0" w:color="auto"/>
      </w:divBdr>
      <w:divsChild>
        <w:div w:id="1791239731">
          <w:marLeft w:val="0"/>
          <w:marRight w:val="0"/>
          <w:marTop w:val="0"/>
          <w:marBottom w:val="0"/>
          <w:divBdr>
            <w:top w:val="none" w:sz="0" w:space="0" w:color="auto"/>
            <w:left w:val="none" w:sz="0" w:space="0" w:color="auto"/>
            <w:bottom w:val="none" w:sz="0" w:space="0" w:color="auto"/>
            <w:right w:val="none" w:sz="0" w:space="0" w:color="auto"/>
          </w:divBdr>
        </w:div>
        <w:div w:id="1925600680">
          <w:marLeft w:val="0"/>
          <w:marRight w:val="0"/>
          <w:marTop w:val="0"/>
          <w:marBottom w:val="0"/>
          <w:divBdr>
            <w:top w:val="none" w:sz="0" w:space="0" w:color="auto"/>
            <w:left w:val="none" w:sz="0" w:space="0" w:color="auto"/>
            <w:bottom w:val="none" w:sz="0" w:space="0" w:color="auto"/>
            <w:right w:val="none" w:sz="0" w:space="0" w:color="auto"/>
          </w:divBdr>
        </w:div>
        <w:div w:id="523633065">
          <w:marLeft w:val="0"/>
          <w:marRight w:val="0"/>
          <w:marTop w:val="0"/>
          <w:marBottom w:val="0"/>
          <w:divBdr>
            <w:top w:val="none" w:sz="0" w:space="0" w:color="auto"/>
            <w:left w:val="none" w:sz="0" w:space="0" w:color="auto"/>
            <w:bottom w:val="none" w:sz="0" w:space="0" w:color="auto"/>
            <w:right w:val="none" w:sz="0" w:space="0" w:color="auto"/>
          </w:divBdr>
        </w:div>
        <w:div w:id="727454180">
          <w:marLeft w:val="0"/>
          <w:marRight w:val="0"/>
          <w:marTop w:val="0"/>
          <w:marBottom w:val="0"/>
          <w:divBdr>
            <w:top w:val="none" w:sz="0" w:space="0" w:color="auto"/>
            <w:left w:val="none" w:sz="0" w:space="0" w:color="auto"/>
            <w:bottom w:val="none" w:sz="0" w:space="0" w:color="auto"/>
            <w:right w:val="none" w:sz="0" w:space="0" w:color="auto"/>
          </w:divBdr>
        </w:div>
      </w:divsChild>
    </w:div>
    <w:div w:id="1642927392">
      <w:bodyDiv w:val="1"/>
      <w:marLeft w:val="0"/>
      <w:marRight w:val="0"/>
      <w:marTop w:val="0"/>
      <w:marBottom w:val="0"/>
      <w:divBdr>
        <w:top w:val="none" w:sz="0" w:space="0" w:color="auto"/>
        <w:left w:val="none" w:sz="0" w:space="0" w:color="auto"/>
        <w:bottom w:val="none" w:sz="0" w:space="0" w:color="auto"/>
        <w:right w:val="none" w:sz="0" w:space="0" w:color="auto"/>
      </w:divBdr>
    </w:div>
    <w:div w:id="1711295426">
      <w:bodyDiv w:val="1"/>
      <w:marLeft w:val="0"/>
      <w:marRight w:val="0"/>
      <w:marTop w:val="0"/>
      <w:marBottom w:val="0"/>
      <w:divBdr>
        <w:top w:val="none" w:sz="0" w:space="0" w:color="auto"/>
        <w:left w:val="none" w:sz="0" w:space="0" w:color="auto"/>
        <w:bottom w:val="none" w:sz="0" w:space="0" w:color="auto"/>
        <w:right w:val="none" w:sz="0" w:space="0" w:color="auto"/>
      </w:divBdr>
      <w:divsChild>
        <w:div w:id="347485223">
          <w:marLeft w:val="0"/>
          <w:marRight w:val="0"/>
          <w:marTop w:val="0"/>
          <w:marBottom w:val="0"/>
          <w:divBdr>
            <w:top w:val="none" w:sz="0" w:space="0" w:color="auto"/>
            <w:left w:val="none" w:sz="0" w:space="0" w:color="auto"/>
            <w:bottom w:val="none" w:sz="0" w:space="0" w:color="auto"/>
            <w:right w:val="none" w:sz="0" w:space="0" w:color="auto"/>
          </w:divBdr>
        </w:div>
      </w:divsChild>
    </w:div>
    <w:div w:id="1729569882">
      <w:bodyDiv w:val="1"/>
      <w:marLeft w:val="0"/>
      <w:marRight w:val="0"/>
      <w:marTop w:val="0"/>
      <w:marBottom w:val="0"/>
      <w:divBdr>
        <w:top w:val="none" w:sz="0" w:space="0" w:color="auto"/>
        <w:left w:val="none" w:sz="0" w:space="0" w:color="auto"/>
        <w:bottom w:val="none" w:sz="0" w:space="0" w:color="auto"/>
        <w:right w:val="none" w:sz="0" w:space="0" w:color="auto"/>
      </w:divBdr>
    </w:div>
    <w:div w:id="1735276123">
      <w:bodyDiv w:val="1"/>
      <w:marLeft w:val="0"/>
      <w:marRight w:val="0"/>
      <w:marTop w:val="0"/>
      <w:marBottom w:val="0"/>
      <w:divBdr>
        <w:top w:val="none" w:sz="0" w:space="0" w:color="auto"/>
        <w:left w:val="none" w:sz="0" w:space="0" w:color="auto"/>
        <w:bottom w:val="none" w:sz="0" w:space="0" w:color="auto"/>
        <w:right w:val="none" w:sz="0" w:space="0" w:color="auto"/>
      </w:divBdr>
    </w:div>
    <w:div w:id="1837378004">
      <w:bodyDiv w:val="1"/>
      <w:marLeft w:val="0"/>
      <w:marRight w:val="0"/>
      <w:marTop w:val="0"/>
      <w:marBottom w:val="0"/>
      <w:divBdr>
        <w:top w:val="none" w:sz="0" w:space="0" w:color="auto"/>
        <w:left w:val="none" w:sz="0" w:space="0" w:color="auto"/>
        <w:bottom w:val="none" w:sz="0" w:space="0" w:color="auto"/>
        <w:right w:val="none" w:sz="0" w:space="0" w:color="auto"/>
      </w:divBdr>
      <w:divsChild>
        <w:div w:id="1629701083">
          <w:marLeft w:val="0"/>
          <w:marRight w:val="0"/>
          <w:marTop w:val="0"/>
          <w:marBottom w:val="0"/>
          <w:divBdr>
            <w:top w:val="none" w:sz="0" w:space="0" w:color="auto"/>
            <w:left w:val="none" w:sz="0" w:space="0" w:color="auto"/>
            <w:bottom w:val="none" w:sz="0" w:space="0" w:color="auto"/>
            <w:right w:val="none" w:sz="0" w:space="0" w:color="auto"/>
          </w:divBdr>
        </w:div>
        <w:div w:id="1446316069">
          <w:marLeft w:val="0"/>
          <w:marRight w:val="0"/>
          <w:marTop w:val="0"/>
          <w:marBottom w:val="0"/>
          <w:divBdr>
            <w:top w:val="none" w:sz="0" w:space="0" w:color="auto"/>
            <w:left w:val="none" w:sz="0" w:space="0" w:color="auto"/>
            <w:bottom w:val="none" w:sz="0" w:space="0" w:color="auto"/>
            <w:right w:val="none" w:sz="0" w:space="0" w:color="auto"/>
          </w:divBdr>
        </w:div>
        <w:div w:id="237978031">
          <w:marLeft w:val="0"/>
          <w:marRight w:val="0"/>
          <w:marTop w:val="0"/>
          <w:marBottom w:val="0"/>
          <w:divBdr>
            <w:top w:val="none" w:sz="0" w:space="0" w:color="auto"/>
            <w:left w:val="none" w:sz="0" w:space="0" w:color="auto"/>
            <w:bottom w:val="none" w:sz="0" w:space="0" w:color="auto"/>
            <w:right w:val="none" w:sz="0" w:space="0" w:color="auto"/>
          </w:divBdr>
        </w:div>
        <w:div w:id="1965043501">
          <w:marLeft w:val="0"/>
          <w:marRight w:val="0"/>
          <w:marTop w:val="0"/>
          <w:marBottom w:val="0"/>
          <w:divBdr>
            <w:top w:val="none" w:sz="0" w:space="0" w:color="auto"/>
            <w:left w:val="none" w:sz="0" w:space="0" w:color="auto"/>
            <w:bottom w:val="none" w:sz="0" w:space="0" w:color="auto"/>
            <w:right w:val="none" w:sz="0" w:space="0" w:color="auto"/>
          </w:divBdr>
        </w:div>
      </w:divsChild>
    </w:div>
    <w:div w:id="1880825525">
      <w:bodyDiv w:val="1"/>
      <w:marLeft w:val="0"/>
      <w:marRight w:val="0"/>
      <w:marTop w:val="0"/>
      <w:marBottom w:val="0"/>
      <w:divBdr>
        <w:top w:val="none" w:sz="0" w:space="0" w:color="auto"/>
        <w:left w:val="none" w:sz="0" w:space="0" w:color="auto"/>
        <w:bottom w:val="none" w:sz="0" w:space="0" w:color="auto"/>
        <w:right w:val="none" w:sz="0" w:space="0" w:color="auto"/>
      </w:divBdr>
      <w:divsChild>
        <w:div w:id="936983399">
          <w:marLeft w:val="0"/>
          <w:marRight w:val="0"/>
          <w:marTop w:val="0"/>
          <w:marBottom w:val="0"/>
          <w:divBdr>
            <w:top w:val="none" w:sz="0" w:space="0" w:color="auto"/>
            <w:left w:val="none" w:sz="0" w:space="0" w:color="auto"/>
            <w:bottom w:val="none" w:sz="0" w:space="0" w:color="auto"/>
            <w:right w:val="none" w:sz="0" w:space="0" w:color="auto"/>
          </w:divBdr>
        </w:div>
      </w:divsChild>
    </w:div>
    <w:div w:id="1905945155">
      <w:bodyDiv w:val="1"/>
      <w:marLeft w:val="0"/>
      <w:marRight w:val="0"/>
      <w:marTop w:val="0"/>
      <w:marBottom w:val="0"/>
      <w:divBdr>
        <w:top w:val="none" w:sz="0" w:space="0" w:color="auto"/>
        <w:left w:val="none" w:sz="0" w:space="0" w:color="auto"/>
        <w:bottom w:val="none" w:sz="0" w:space="0" w:color="auto"/>
        <w:right w:val="none" w:sz="0" w:space="0" w:color="auto"/>
      </w:divBdr>
    </w:div>
    <w:div w:id="1943684927">
      <w:bodyDiv w:val="1"/>
      <w:marLeft w:val="0"/>
      <w:marRight w:val="0"/>
      <w:marTop w:val="0"/>
      <w:marBottom w:val="0"/>
      <w:divBdr>
        <w:top w:val="none" w:sz="0" w:space="0" w:color="auto"/>
        <w:left w:val="none" w:sz="0" w:space="0" w:color="auto"/>
        <w:bottom w:val="none" w:sz="0" w:space="0" w:color="auto"/>
        <w:right w:val="none" w:sz="0" w:space="0" w:color="auto"/>
      </w:divBdr>
      <w:divsChild>
        <w:div w:id="1685091724">
          <w:marLeft w:val="0"/>
          <w:marRight w:val="0"/>
          <w:marTop w:val="0"/>
          <w:marBottom w:val="0"/>
          <w:divBdr>
            <w:top w:val="none" w:sz="0" w:space="0" w:color="auto"/>
            <w:left w:val="none" w:sz="0" w:space="0" w:color="auto"/>
            <w:bottom w:val="none" w:sz="0" w:space="0" w:color="auto"/>
            <w:right w:val="none" w:sz="0" w:space="0" w:color="auto"/>
          </w:divBdr>
        </w:div>
        <w:div w:id="904879738">
          <w:marLeft w:val="0"/>
          <w:marRight w:val="0"/>
          <w:marTop w:val="0"/>
          <w:marBottom w:val="0"/>
          <w:divBdr>
            <w:top w:val="none" w:sz="0" w:space="0" w:color="auto"/>
            <w:left w:val="none" w:sz="0" w:space="0" w:color="auto"/>
            <w:bottom w:val="none" w:sz="0" w:space="0" w:color="auto"/>
            <w:right w:val="none" w:sz="0" w:space="0" w:color="auto"/>
          </w:divBdr>
        </w:div>
        <w:div w:id="576789746">
          <w:marLeft w:val="0"/>
          <w:marRight w:val="0"/>
          <w:marTop w:val="0"/>
          <w:marBottom w:val="0"/>
          <w:divBdr>
            <w:top w:val="none" w:sz="0" w:space="0" w:color="auto"/>
            <w:left w:val="none" w:sz="0" w:space="0" w:color="auto"/>
            <w:bottom w:val="none" w:sz="0" w:space="0" w:color="auto"/>
            <w:right w:val="none" w:sz="0" w:space="0" w:color="auto"/>
          </w:divBdr>
        </w:div>
        <w:div w:id="207497116">
          <w:marLeft w:val="0"/>
          <w:marRight w:val="0"/>
          <w:marTop w:val="0"/>
          <w:marBottom w:val="0"/>
          <w:divBdr>
            <w:top w:val="none" w:sz="0" w:space="0" w:color="auto"/>
            <w:left w:val="none" w:sz="0" w:space="0" w:color="auto"/>
            <w:bottom w:val="none" w:sz="0" w:space="0" w:color="auto"/>
            <w:right w:val="none" w:sz="0" w:space="0" w:color="auto"/>
          </w:divBdr>
        </w:div>
        <w:div w:id="757360464">
          <w:marLeft w:val="0"/>
          <w:marRight w:val="0"/>
          <w:marTop w:val="0"/>
          <w:marBottom w:val="0"/>
          <w:divBdr>
            <w:top w:val="none" w:sz="0" w:space="0" w:color="auto"/>
            <w:left w:val="none" w:sz="0" w:space="0" w:color="auto"/>
            <w:bottom w:val="none" w:sz="0" w:space="0" w:color="auto"/>
            <w:right w:val="none" w:sz="0" w:space="0" w:color="auto"/>
          </w:divBdr>
        </w:div>
        <w:div w:id="238516622">
          <w:marLeft w:val="0"/>
          <w:marRight w:val="0"/>
          <w:marTop w:val="0"/>
          <w:marBottom w:val="0"/>
          <w:divBdr>
            <w:top w:val="none" w:sz="0" w:space="0" w:color="auto"/>
            <w:left w:val="none" w:sz="0" w:space="0" w:color="auto"/>
            <w:bottom w:val="none" w:sz="0" w:space="0" w:color="auto"/>
            <w:right w:val="none" w:sz="0" w:space="0" w:color="auto"/>
          </w:divBdr>
        </w:div>
      </w:divsChild>
    </w:div>
    <w:div w:id="1990090030">
      <w:bodyDiv w:val="1"/>
      <w:marLeft w:val="0"/>
      <w:marRight w:val="0"/>
      <w:marTop w:val="0"/>
      <w:marBottom w:val="0"/>
      <w:divBdr>
        <w:top w:val="none" w:sz="0" w:space="0" w:color="auto"/>
        <w:left w:val="none" w:sz="0" w:space="0" w:color="auto"/>
        <w:bottom w:val="none" w:sz="0" w:space="0" w:color="auto"/>
        <w:right w:val="none" w:sz="0" w:space="0" w:color="auto"/>
      </w:divBdr>
    </w:div>
    <w:div w:id="2083717357">
      <w:bodyDiv w:val="1"/>
      <w:marLeft w:val="0"/>
      <w:marRight w:val="0"/>
      <w:marTop w:val="0"/>
      <w:marBottom w:val="0"/>
      <w:divBdr>
        <w:top w:val="none" w:sz="0" w:space="0" w:color="auto"/>
        <w:left w:val="none" w:sz="0" w:space="0" w:color="auto"/>
        <w:bottom w:val="none" w:sz="0" w:space="0" w:color="auto"/>
        <w:right w:val="none" w:sz="0" w:space="0" w:color="auto"/>
      </w:divBdr>
    </w:div>
    <w:div w:id="2098944183">
      <w:bodyDiv w:val="1"/>
      <w:marLeft w:val="0"/>
      <w:marRight w:val="0"/>
      <w:marTop w:val="0"/>
      <w:marBottom w:val="0"/>
      <w:divBdr>
        <w:top w:val="none" w:sz="0" w:space="0" w:color="auto"/>
        <w:left w:val="none" w:sz="0" w:space="0" w:color="auto"/>
        <w:bottom w:val="none" w:sz="0" w:space="0" w:color="auto"/>
        <w:right w:val="none" w:sz="0" w:space="0" w:color="auto"/>
      </w:divBdr>
      <w:divsChild>
        <w:div w:id="1566798943">
          <w:marLeft w:val="0"/>
          <w:marRight w:val="0"/>
          <w:marTop w:val="0"/>
          <w:marBottom w:val="0"/>
          <w:divBdr>
            <w:top w:val="none" w:sz="0" w:space="0" w:color="auto"/>
            <w:left w:val="none" w:sz="0" w:space="0" w:color="auto"/>
            <w:bottom w:val="none" w:sz="0" w:space="0" w:color="auto"/>
            <w:right w:val="none" w:sz="0" w:space="0" w:color="auto"/>
          </w:divBdr>
        </w:div>
      </w:divsChild>
    </w:div>
    <w:div w:id="21357055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png"/><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png"/><Relationship Id="rId31" Type="http://schemas.openxmlformats.org/officeDocument/2006/relationships/image" Target="media/image18.jpeg"/><Relationship Id="rId32" Type="http://schemas.openxmlformats.org/officeDocument/2006/relationships/image" Target="media/image19.jpeg"/><Relationship Id="rId9" Type="http://schemas.openxmlformats.org/officeDocument/2006/relationships/hyperlink" Target="http://www.spayfirst.org/programs/non-surgical-sterilization/"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0.jpeg"/><Relationship Id="rId34" Type="http://schemas.openxmlformats.org/officeDocument/2006/relationships/image" Target="media/image21.png"/><Relationship Id="rId35" Type="http://schemas.openxmlformats.org/officeDocument/2006/relationships/hyperlink" Target="http://www.ParsemusFoundation.org" TargetMode="External"/><Relationship Id="rId36" Type="http://schemas.openxmlformats.org/officeDocument/2006/relationships/fontTable" Target="fontTable.xml"/><Relationship Id="rId10" Type="http://schemas.openxmlformats.org/officeDocument/2006/relationships/hyperlink" Target="http://www.parsemusfoundation.org/calcium-chloride-for-males/" TargetMode="External"/><Relationship Id="rId11" Type="http://schemas.openxmlformats.org/officeDocument/2006/relationships/image" Target="media/image1.jpeg"/><Relationship Id="rId12" Type="http://schemas.openxmlformats.org/officeDocument/2006/relationships/hyperlink" Target="http://www.spayfirst.org/programs/non-surgical-sterilization/" TargetMode="External"/><Relationship Id="rId13" Type="http://schemas.openxmlformats.org/officeDocument/2006/relationships/hyperlink" Target="http://www.parsemusfoundation.org/calcium-chloride-for-males/" TargetMode="External"/><Relationship Id="rId14" Type="http://schemas.openxmlformats.org/officeDocument/2006/relationships/hyperlink" Target="http://www.spayfirst.org/programs/non-surgical-sterilization/" TargetMode="Externa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3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rksciences.com/Files/Essential_Esterilso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7A64D-C83F-2A42-A2DF-B97D63163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17</Pages>
  <Words>5474</Words>
  <Characters>31207</Characters>
  <Application>Microsoft Macintosh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L</dc:creator>
  <cp:lastModifiedBy>Elaine L</cp:lastModifiedBy>
  <cp:revision>93</cp:revision>
  <dcterms:created xsi:type="dcterms:W3CDTF">2014-06-06T02:06:00Z</dcterms:created>
  <dcterms:modified xsi:type="dcterms:W3CDTF">2014-12-09T04:31:00Z</dcterms:modified>
</cp:coreProperties>
</file>